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2067" w:rsidR="004F6EFA" w:rsidP="001C7880" w:rsidRDefault="001A1E75" w14:paraId="7DE2BB69" w14:textId="77777777">
      <w:pPr>
        <w:pStyle w:val="Naslov2"/>
        <w15:collapsed w:val="false"/>
        <w:rPr>
          <w:rFonts w:ascii="Arial" w:hAnsi="Arial" w:cs="Arial"/>
          <w:b w:val="false"/>
          <w:szCs w:val="24"/>
        </w:rPr>
      </w:pPr>
      <w:r w:rsidRPr="00212067">
        <w:rPr>
          <w:rFonts w:ascii="Arial" w:hAnsi="Arial" w:cs="Arial"/>
          <w:b w:val="false"/>
          <w:szCs w:val="24"/>
        </w:rPr>
        <w:t xml:space="preserve">                  </w:t>
      </w:r>
    </w:p>
    <w:p w:rsidRPr="00212067" w:rsidR="004F6EFA" w:rsidRDefault="0059533F" w14:paraId="7E3CB383" w14:textId="77777777">
      <w:pPr>
        <w:rPr>
          <w:rFonts w:ascii="Arial" w:hAnsi="Arial" w:cs="Arial"/>
          <w:sz w:val="24"/>
          <w:szCs w:val="24"/>
          <w:lang w:val="hr-HR"/>
        </w:rPr>
      </w:pPr>
      <w:r w:rsidRPr="00212067">
        <w:rPr>
          <w:rFonts w:ascii="Arial" w:hAnsi="Arial" w:cs="Arial"/>
          <w:sz w:val="24"/>
          <w:szCs w:val="24"/>
          <w:lang w:val="hr-HR"/>
        </w:rPr>
        <w:t xml:space="preserve">    </w:t>
      </w:r>
      <w:r w:rsidR="00123574">
        <w:rPr>
          <w:rFonts w:ascii="Arial" w:hAnsi="Arial" w:cs="Arial"/>
          <w:sz w:val="24"/>
          <w:szCs w:val="24"/>
          <w:lang w:val="hr-HR"/>
        </w:rPr>
        <w:t xml:space="preserve">  </w:t>
      </w:r>
      <w:r w:rsidR="00350864">
        <w:rPr>
          <w:rFonts w:ascii="Arial" w:hAnsi="Arial" w:cs="Arial"/>
          <w:sz w:val="24"/>
          <w:szCs w:val="24"/>
          <w:lang w:val="hr-HR"/>
        </w:rPr>
        <w:t xml:space="preserve"> </w:t>
      </w:r>
      <w:r w:rsidR="00123574">
        <w:rPr>
          <w:rFonts w:ascii="Arial" w:hAnsi="Arial" w:cs="Arial"/>
          <w:sz w:val="24"/>
          <w:szCs w:val="24"/>
          <w:lang w:val="hr-HR"/>
        </w:rPr>
        <w:t xml:space="preserve">  </w:t>
      </w:r>
      <w:r w:rsidR="00B41403">
        <w:rPr>
          <w:rFonts w:ascii="Arial" w:hAnsi="Arial" w:cs="Arial"/>
          <w:sz w:val="24"/>
          <w:szCs w:val="24"/>
          <w:lang w:val="hr-HR"/>
        </w:rPr>
        <w:t xml:space="preserve"> </w:t>
      </w:r>
      <w:r w:rsidRPr="00212067">
        <w:rPr>
          <w:rFonts w:ascii="Arial" w:hAnsi="Arial" w:cs="Arial"/>
          <w:sz w:val="24"/>
          <w:szCs w:val="24"/>
          <w:lang w:val="hr-HR"/>
        </w:rPr>
        <w:t xml:space="preserve"> </w:t>
      </w:r>
      <w:r w:rsidRPr="00212067" w:rsidR="00131FFF">
        <w:rPr>
          <w:rFonts w:ascii="Arial" w:hAnsi="Arial" w:cs="Arial"/>
          <w:noProof/>
          <w:sz w:val="24"/>
          <w:szCs w:val="24"/>
          <w:lang w:val="hr-HR"/>
        </w:rPr>
        <w:drawing>
          <wp:inline distT="0" distB="0" distL="0" distR="0">
            <wp:extent cx="588396" cy="787817"/>
            <wp:effectExtent l="0" t="0" r="254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0111" cy="790113"/>
                    </a:xfrm>
                    <a:prstGeom prst="rect">
                      <a:avLst/>
                    </a:prstGeom>
                    <a:noFill/>
                  </pic:spPr>
                </pic:pic>
              </a:graphicData>
            </a:graphic>
          </wp:inline>
        </w:drawing>
      </w:r>
    </w:p>
    <w:p w:rsidRPr="00212067" w:rsidR="00AA4108" w:rsidRDefault="00B41403" w14:paraId="79BF98E7" w14:textId="77777777">
      <w:pPr>
        <w:rPr>
          <w:rFonts w:ascii="Arial" w:hAnsi="Arial" w:cs="Arial"/>
          <w:sz w:val="24"/>
          <w:szCs w:val="24"/>
          <w:lang w:val="hr-HR"/>
        </w:rPr>
      </w:pPr>
      <w:r>
        <w:rPr>
          <w:rFonts w:ascii="Arial" w:hAnsi="Arial" w:cs="Arial"/>
          <w:sz w:val="24"/>
          <w:szCs w:val="24"/>
          <w:lang w:val="hr-HR"/>
        </w:rPr>
        <w:t xml:space="preserve">    </w:t>
      </w:r>
      <w:r w:rsidRPr="00212067" w:rsidR="001A1E75">
        <w:rPr>
          <w:rFonts w:ascii="Arial" w:hAnsi="Arial" w:cs="Arial"/>
          <w:sz w:val="24"/>
          <w:szCs w:val="24"/>
          <w:lang w:val="hr-HR"/>
        </w:rPr>
        <w:t>Republika Hrvatska</w:t>
      </w:r>
    </w:p>
    <w:p w:rsidRPr="00212067" w:rsidR="001A1E75" w:rsidRDefault="001A1E75" w14:paraId="4659E0E9" w14:textId="77777777">
      <w:pPr>
        <w:rPr>
          <w:rFonts w:ascii="Arial" w:hAnsi="Arial" w:cs="Arial"/>
          <w:sz w:val="24"/>
          <w:szCs w:val="24"/>
          <w:lang w:val="hr-HR"/>
        </w:rPr>
      </w:pPr>
      <w:r w:rsidRPr="00212067">
        <w:rPr>
          <w:rFonts w:ascii="Arial" w:hAnsi="Arial" w:cs="Arial"/>
          <w:sz w:val="24"/>
          <w:szCs w:val="24"/>
          <w:lang w:val="hr-HR"/>
        </w:rPr>
        <w:t>Općinski sud u Osijeku</w:t>
      </w:r>
    </w:p>
    <w:p w:rsidRPr="00212067" w:rsidR="001A1E75" w:rsidRDefault="00B41403" w14:paraId="01162264" w14:textId="77777777">
      <w:pPr>
        <w:rPr>
          <w:rFonts w:ascii="Arial" w:hAnsi="Arial" w:cs="Arial"/>
          <w:sz w:val="24"/>
          <w:szCs w:val="24"/>
          <w:lang w:val="hr-HR"/>
        </w:rPr>
      </w:pPr>
      <w:r>
        <w:rPr>
          <w:rFonts w:ascii="Arial" w:hAnsi="Arial" w:cs="Arial"/>
          <w:sz w:val="24"/>
          <w:szCs w:val="24"/>
          <w:lang w:val="hr-HR"/>
        </w:rPr>
        <w:t xml:space="preserve">   </w:t>
      </w:r>
      <w:r w:rsidRPr="00212067" w:rsidR="001A1E75">
        <w:rPr>
          <w:rFonts w:ascii="Arial" w:hAnsi="Arial" w:cs="Arial"/>
          <w:sz w:val="24"/>
          <w:szCs w:val="24"/>
          <w:lang w:val="hr-HR"/>
        </w:rPr>
        <w:t>Europsk</w:t>
      </w:r>
      <w:r w:rsidRPr="00212067" w:rsidR="007B73C1">
        <w:rPr>
          <w:rFonts w:ascii="Arial" w:hAnsi="Arial" w:cs="Arial"/>
          <w:sz w:val="24"/>
          <w:szCs w:val="24"/>
          <w:lang w:val="hr-HR"/>
        </w:rPr>
        <w:t>a a</w:t>
      </w:r>
      <w:r w:rsidRPr="00212067" w:rsidR="001A1E75">
        <w:rPr>
          <w:rFonts w:ascii="Arial" w:hAnsi="Arial" w:cs="Arial"/>
          <w:sz w:val="24"/>
          <w:szCs w:val="24"/>
          <w:lang w:val="hr-HR"/>
        </w:rPr>
        <w:t>venij</w:t>
      </w:r>
      <w:r w:rsidRPr="00212067" w:rsidR="007B73C1">
        <w:rPr>
          <w:rFonts w:ascii="Arial" w:hAnsi="Arial" w:cs="Arial"/>
          <w:sz w:val="24"/>
          <w:szCs w:val="24"/>
          <w:lang w:val="hr-HR"/>
        </w:rPr>
        <w:t>a</w:t>
      </w:r>
      <w:r w:rsidRPr="00212067" w:rsidR="001A1E75">
        <w:rPr>
          <w:rFonts w:ascii="Arial" w:hAnsi="Arial" w:cs="Arial"/>
          <w:sz w:val="24"/>
          <w:szCs w:val="24"/>
          <w:lang w:val="hr-HR"/>
        </w:rPr>
        <w:t xml:space="preserve">  7</w:t>
      </w:r>
    </w:p>
    <w:p w:rsidR="002411C5" w:rsidP="00131F36" w:rsidRDefault="00B41403" w14:paraId="4931FE57" w14:textId="77777777">
      <w:pPr>
        <w:rPr>
          <w:rFonts w:ascii="Arial" w:hAnsi="Arial" w:cs="Arial"/>
          <w:sz w:val="24"/>
          <w:szCs w:val="24"/>
        </w:rPr>
      </w:pPr>
      <w:r>
        <w:rPr>
          <w:rFonts w:ascii="Arial" w:hAnsi="Arial" w:cs="Arial"/>
          <w:sz w:val="24"/>
          <w:szCs w:val="24"/>
          <w:lang w:val="hr-HR"/>
        </w:rPr>
        <w:t xml:space="preserve">        </w:t>
      </w:r>
      <w:r w:rsidRPr="00212067" w:rsidR="00052716">
        <w:rPr>
          <w:rFonts w:ascii="Arial" w:hAnsi="Arial" w:cs="Arial"/>
          <w:sz w:val="24"/>
          <w:szCs w:val="24"/>
          <w:lang w:val="hr-HR"/>
        </w:rPr>
        <w:t xml:space="preserve">31000 Osijek </w:t>
      </w:r>
    </w:p>
    <w:p w:rsidR="007A7931" w:rsidP="00212067" w:rsidRDefault="007A7931" w14:paraId="1DF7294C" w14:textId="77777777">
      <w:pPr>
        <w:jc w:val="right"/>
        <w:rPr>
          <w:rFonts w:ascii="Arial" w:hAnsi="Arial" w:cs="Arial"/>
          <w:sz w:val="24"/>
          <w:szCs w:val="24"/>
        </w:rPr>
      </w:pPr>
    </w:p>
    <w:p w:rsidR="00212067" w:rsidP="00212067" w:rsidRDefault="00B41403" w14:paraId="2DF817CF" w14:textId="77777777">
      <w:pPr>
        <w:jc w:val="right"/>
        <w:rPr>
          <w:rFonts w:ascii="Arial" w:hAnsi="Arial" w:cs="Arial"/>
          <w:sz w:val="24"/>
          <w:szCs w:val="24"/>
          <w:lang w:val="hr-HR"/>
        </w:rPr>
      </w:pPr>
      <w:r>
        <w:rPr>
          <w:rFonts w:ascii="Arial" w:hAnsi="Arial" w:cs="Arial"/>
          <w:sz w:val="24"/>
          <w:szCs w:val="24"/>
        </w:rPr>
        <w:t xml:space="preserve">Poslovni broj: </w:t>
      </w:r>
      <w:r w:rsidRPr="00212067" w:rsidR="00212067">
        <w:rPr>
          <w:rFonts w:ascii="Arial" w:hAnsi="Arial" w:cs="Arial"/>
          <w:sz w:val="24"/>
          <w:szCs w:val="24"/>
        </w:rPr>
        <w:t>P Ob-</w:t>
      </w:r>
      <w:r w:rsidR="00375E30">
        <w:rPr>
          <w:rFonts w:ascii="Arial" w:hAnsi="Arial" w:cs="Arial"/>
          <w:sz w:val="24"/>
          <w:szCs w:val="24"/>
        </w:rPr>
        <w:t>178/2025-</w:t>
      </w:r>
      <w:r w:rsidR="00615E17">
        <w:rPr>
          <w:rFonts w:ascii="Arial" w:hAnsi="Arial" w:cs="Arial"/>
          <w:sz w:val="24"/>
          <w:szCs w:val="24"/>
        </w:rPr>
        <w:t>21</w:t>
      </w:r>
    </w:p>
    <w:p w:rsidRPr="00212067" w:rsidR="00D411C0" w:rsidP="00212067" w:rsidRDefault="00212067" w14:paraId="21B639D1" w14:textId="77777777">
      <w:pPr>
        <w:jc w:val="right"/>
        <w:rPr>
          <w:rFonts w:ascii="Arial" w:hAnsi="Arial" w:cs="Arial"/>
          <w:sz w:val="24"/>
          <w:szCs w:val="24"/>
          <w:lang w:val="hr-HR"/>
        </w:rPr>
      </w:pPr>
      <w:r w:rsidRPr="00212067">
        <w:rPr>
          <w:rFonts w:ascii="Arial" w:hAnsi="Arial" w:cs="Arial"/>
          <w:sz w:val="24"/>
          <w:szCs w:val="24"/>
          <w:lang w:val="hr-HR"/>
        </w:rPr>
        <w:t xml:space="preserve">               </w:t>
      </w:r>
    </w:p>
    <w:p w:rsidR="0059533F" w:rsidP="001D3516" w:rsidRDefault="0059533F" w14:paraId="66D4C3B1" w14:textId="77777777">
      <w:pPr>
        <w:jc w:val="center"/>
        <w:rPr>
          <w:rFonts w:ascii="Arial" w:hAnsi="Arial" w:cs="Arial"/>
          <w:sz w:val="24"/>
          <w:szCs w:val="24"/>
          <w:lang w:val="hr-HR"/>
        </w:rPr>
      </w:pPr>
    </w:p>
    <w:p w:rsidRPr="00212067" w:rsidR="001A1E75" w:rsidP="001D3516" w:rsidRDefault="001D3516" w14:paraId="0B64430F" w14:textId="77777777">
      <w:pPr>
        <w:jc w:val="center"/>
        <w:rPr>
          <w:rFonts w:ascii="Arial" w:hAnsi="Arial" w:cs="Arial"/>
          <w:sz w:val="24"/>
          <w:szCs w:val="24"/>
          <w:lang w:val="hr-HR"/>
        </w:rPr>
      </w:pPr>
      <w:r w:rsidRPr="00212067">
        <w:rPr>
          <w:rFonts w:ascii="Arial" w:hAnsi="Arial" w:cs="Arial"/>
          <w:sz w:val="24"/>
          <w:szCs w:val="24"/>
          <w:lang w:val="hr-HR"/>
        </w:rPr>
        <w:t xml:space="preserve">U    I M E     R E P U B L I K E      H R V A T S K E </w:t>
      </w:r>
    </w:p>
    <w:p w:rsidR="001A1E75" w:rsidP="001C602D" w:rsidRDefault="00924853" w14:paraId="206D3D30" w14:textId="77777777">
      <w:pPr>
        <w:tabs>
          <w:tab w:val="left" w:pos="720"/>
          <w:tab w:val="left" w:pos="1440"/>
          <w:tab w:val="right" w:pos="8306"/>
        </w:tabs>
        <w:rPr>
          <w:rFonts w:ascii="Arial" w:hAnsi="Arial" w:cs="Arial"/>
          <w:sz w:val="24"/>
          <w:szCs w:val="24"/>
          <w:lang w:val="hr-HR"/>
        </w:rPr>
      </w:pPr>
      <w:r w:rsidRPr="00212067">
        <w:rPr>
          <w:rFonts w:ascii="Arial" w:hAnsi="Arial" w:cs="Arial"/>
          <w:sz w:val="24"/>
          <w:szCs w:val="24"/>
          <w:lang w:val="hr-HR"/>
        </w:rPr>
        <w:tab/>
      </w:r>
      <w:r w:rsidRPr="00212067">
        <w:rPr>
          <w:rFonts w:ascii="Arial" w:hAnsi="Arial" w:cs="Arial"/>
          <w:sz w:val="24"/>
          <w:szCs w:val="24"/>
          <w:lang w:val="hr-HR"/>
        </w:rPr>
        <w:tab/>
      </w:r>
      <w:r w:rsidRPr="00212067" w:rsidR="001C602D">
        <w:rPr>
          <w:rFonts w:ascii="Arial" w:hAnsi="Arial" w:cs="Arial"/>
          <w:sz w:val="24"/>
          <w:szCs w:val="24"/>
          <w:lang w:val="hr-HR"/>
        </w:rPr>
        <w:tab/>
      </w:r>
    </w:p>
    <w:p w:rsidR="00BA5653" w:rsidP="001C602D" w:rsidRDefault="00BA5653" w14:paraId="19D130C2" w14:textId="77777777">
      <w:pPr>
        <w:tabs>
          <w:tab w:val="left" w:pos="720"/>
          <w:tab w:val="left" w:pos="1440"/>
          <w:tab w:val="right" w:pos="8306"/>
        </w:tabs>
        <w:rPr>
          <w:rFonts w:ascii="Arial" w:hAnsi="Arial" w:cs="Arial"/>
          <w:sz w:val="24"/>
          <w:szCs w:val="24"/>
          <w:lang w:val="hr-HR"/>
        </w:rPr>
      </w:pPr>
    </w:p>
    <w:p w:rsidR="00A81CE6" w:rsidP="008323C5" w:rsidRDefault="004F6EFA" w14:paraId="09483F8C" w14:textId="77777777">
      <w:pPr>
        <w:jc w:val="center"/>
        <w:rPr>
          <w:rFonts w:ascii="Arial" w:hAnsi="Arial" w:cs="Arial"/>
          <w:sz w:val="24"/>
          <w:szCs w:val="24"/>
          <w:lang w:val="hr-HR"/>
        </w:rPr>
      </w:pPr>
      <w:r w:rsidRPr="00212067">
        <w:rPr>
          <w:rFonts w:ascii="Arial" w:hAnsi="Arial" w:cs="Arial"/>
          <w:sz w:val="24"/>
          <w:szCs w:val="24"/>
          <w:lang w:val="hr-HR"/>
        </w:rPr>
        <w:t>P R E S U D A</w:t>
      </w:r>
      <w:r w:rsidRPr="00212067" w:rsidR="008323C5">
        <w:rPr>
          <w:rFonts w:ascii="Arial" w:hAnsi="Arial" w:cs="Arial"/>
          <w:sz w:val="24"/>
          <w:szCs w:val="24"/>
          <w:lang w:val="hr-HR"/>
        </w:rPr>
        <w:t xml:space="preserve">   </w:t>
      </w:r>
    </w:p>
    <w:p w:rsidR="00A81CE6" w:rsidP="008323C5" w:rsidRDefault="00A81CE6" w14:paraId="33BA92C3" w14:textId="77777777">
      <w:pPr>
        <w:jc w:val="center"/>
        <w:rPr>
          <w:rFonts w:ascii="Arial" w:hAnsi="Arial" w:cs="Arial"/>
          <w:sz w:val="24"/>
          <w:szCs w:val="24"/>
          <w:lang w:val="hr-HR"/>
        </w:rPr>
      </w:pPr>
    </w:p>
    <w:p w:rsidR="00A81CE6" w:rsidP="003A1D0B" w:rsidRDefault="00A81CE6" w14:paraId="179CFF76" w14:textId="77777777">
      <w:pPr>
        <w:jc w:val="both"/>
        <w:rPr>
          <w:rFonts w:ascii="Arial" w:hAnsi="Arial" w:cs="Arial"/>
          <w:sz w:val="24"/>
          <w:szCs w:val="24"/>
          <w:lang w:val="hr-HR"/>
        </w:rPr>
      </w:pPr>
    </w:p>
    <w:p w:rsidRPr="00375E30" w:rsidR="00E403F5" w:rsidP="00375E30" w:rsidRDefault="00131FFF" w14:paraId="7D010351" w14:textId="1BE4E584">
      <w:pPr>
        <w:pStyle w:val="Default"/>
        <w:jc w:val="both"/>
      </w:pPr>
      <w:r w:rsidRPr="00375E30">
        <w:t>Općinski sud u Osijeku, po sucu Dalmoslavi Grgić, kao s</w:t>
      </w:r>
      <w:r w:rsidRPr="00375E30" w:rsidR="0057508A">
        <w:t>ucu pojedincu, u pravnoj stvari</w:t>
      </w:r>
      <w:r w:rsidRPr="00375E30" w:rsidR="0086471C">
        <w:t xml:space="preserve"> </w:t>
      </w:r>
      <w:r w:rsidRPr="00375E30" w:rsidR="00375E30">
        <w:t>tužitelja mlt. N</w:t>
      </w:r>
      <w:r w:rsidR="00F74851">
        <w:t>.</w:t>
      </w:r>
      <w:r w:rsidRPr="00375E30" w:rsidR="00375E30">
        <w:t xml:space="preserve"> B</w:t>
      </w:r>
      <w:r w:rsidR="00F74851">
        <w:t>.</w:t>
      </w:r>
      <w:r w:rsidRPr="00375E30" w:rsidR="00375E30">
        <w:t xml:space="preserve">, OIB: </w:t>
      </w:r>
      <w:r w:rsidR="00F74851">
        <w:t>…</w:t>
      </w:r>
      <w:r w:rsidRPr="00375E30" w:rsidR="00375E30">
        <w:t>, iz V</w:t>
      </w:r>
      <w:r w:rsidR="00F74851">
        <w:t xml:space="preserve">. </w:t>
      </w:r>
      <w:r w:rsidRPr="00375E30" w:rsidR="00375E30">
        <w:t>i mlt. A</w:t>
      </w:r>
      <w:r w:rsidR="00F74851">
        <w:t>.</w:t>
      </w:r>
      <w:r w:rsidRPr="00375E30" w:rsidR="00375E30">
        <w:t xml:space="preserve"> B</w:t>
      </w:r>
      <w:r w:rsidR="00F74851">
        <w:t>.</w:t>
      </w:r>
      <w:r w:rsidRPr="00375E30" w:rsidR="00375E30">
        <w:t xml:space="preserve">, OIB: </w:t>
      </w:r>
      <w:r w:rsidR="00F74851">
        <w:t>…</w:t>
      </w:r>
      <w:r w:rsidRPr="00375E30" w:rsidR="00375E30">
        <w:t>, iz V</w:t>
      </w:r>
      <w:r w:rsidR="00F74851">
        <w:t>.</w:t>
      </w:r>
      <w:r w:rsidRPr="00375E30" w:rsidR="00375E30">
        <w:t>, oboje zastupani po majci i zakonskoj zastupnici D</w:t>
      </w:r>
      <w:r w:rsidR="00F74851">
        <w:t>.</w:t>
      </w:r>
      <w:r w:rsidRPr="00375E30" w:rsidR="00375E30">
        <w:t xml:space="preserve"> </w:t>
      </w:r>
      <w:r w:rsidR="00A00490">
        <w:t xml:space="preserve">V. (ranije </w:t>
      </w:r>
      <w:r w:rsidRPr="00375E30" w:rsidR="00375E30">
        <w:t>B</w:t>
      </w:r>
      <w:r w:rsidR="00F74851">
        <w:t>.</w:t>
      </w:r>
      <w:r w:rsidR="00A00490">
        <w:t>)</w:t>
      </w:r>
      <w:r w:rsidRPr="00375E30" w:rsidR="00375E30">
        <w:t xml:space="preserve">, OIB: </w:t>
      </w:r>
      <w:r w:rsidR="00F74851">
        <w:t>…</w:t>
      </w:r>
      <w:r w:rsidRPr="00375E30" w:rsidR="00375E30">
        <w:t>, iz V</w:t>
      </w:r>
      <w:r w:rsidR="00F74851">
        <w:t>.</w:t>
      </w:r>
      <w:r w:rsidRPr="00375E30" w:rsidR="00375E30">
        <w:t>, protiv tuženika A</w:t>
      </w:r>
      <w:r w:rsidR="00F74851">
        <w:t>.</w:t>
      </w:r>
      <w:r w:rsidRPr="00375E30" w:rsidR="00375E30">
        <w:t xml:space="preserve"> B</w:t>
      </w:r>
      <w:r w:rsidR="00F74851">
        <w:t>.</w:t>
      </w:r>
      <w:r w:rsidRPr="00375E30" w:rsidR="00375E30">
        <w:t xml:space="preserve">, OIB: </w:t>
      </w:r>
      <w:r w:rsidR="00F74851">
        <w:t>…</w:t>
      </w:r>
      <w:r w:rsidRPr="00375E30" w:rsidR="00375E30">
        <w:t>, iz V</w:t>
      </w:r>
      <w:r w:rsidR="00F74851">
        <w:t>.</w:t>
      </w:r>
      <w:r w:rsidRPr="00375E30" w:rsidR="00375E30">
        <w:t>, radi povišenja uzdržavanja</w:t>
      </w:r>
      <w:r w:rsidRPr="00375E30" w:rsidR="006629F3">
        <w:t>,</w:t>
      </w:r>
      <w:r w:rsidRPr="00375E30" w:rsidR="00B41403">
        <w:t xml:space="preserve"> </w:t>
      </w:r>
      <w:r w:rsidRPr="00375E30" w:rsidR="00BA5653">
        <w:t>nakon održane i zaključene glavne rasprave</w:t>
      </w:r>
      <w:r w:rsidRPr="00375E30" w:rsidR="00EF5957">
        <w:t xml:space="preserve"> na kojoj je javnost bila isključena,</w:t>
      </w:r>
      <w:r w:rsidRPr="00375E30" w:rsidR="00BA5653">
        <w:t xml:space="preserve"> u prisutnosti</w:t>
      </w:r>
      <w:r w:rsidRPr="00375E30" w:rsidR="008622C7">
        <w:t xml:space="preserve"> </w:t>
      </w:r>
      <w:r w:rsidR="00615E17">
        <w:t>zakonske zastupnice tužitelja i tuženika</w:t>
      </w:r>
      <w:r w:rsidRPr="00375E30" w:rsidR="00BA5653">
        <w:t xml:space="preserve"> </w:t>
      </w:r>
      <w:r w:rsidRPr="00375E30">
        <w:t>dana</w:t>
      </w:r>
      <w:r w:rsidRPr="00375E30" w:rsidR="001D2155">
        <w:t xml:space="preserve"> </w:t>
      </w:r>
      <w:r w:rsidRPr="00375E30" w:rsidR="0078592E">
        <w:t>3. ožujka 2026</w:t>
      </w:r>
      <w:r w:rsidRPr="00375E30" w:rsidR="00052716">
        <w:t>.</w:t>
      </w:r>
      <w:r w:rsidRPr="00375E30" w:rsidR="00BA5653">
        <w:t xml:space="preserve">, a objavljene dana </w:t>
      </w:r>
      <w:r w:rsidRPr="00375E30" w:rsidR="0078592E">
        <w:t xml:space="preserve">23. travnja </w:t>
      </w:r>
      <w:r w:rsidRPr="00375E30" w:rsidR="003A1D0B">
        <w:t>2026</w:t>
      </w:r>
      <w:r w:rsidRPr="00375E30" w:rsidR="00BA5653">
        <w:t>.</w:t>
      </w:r>
      <w:r w:rsidRPr="00375E30">
        <w:t xml:space="preserve">, </w:t>
      </w:r>
    </w:p>
    <w:p w:rsidRPr="00AB2AEE" w:rsidR="00131FFF" w:rsidP="00D602FA" w:rsidRDefault="00131FFF" w14:paraId="2AE93622" w14:textId="77777777">
      <w:pPr>
        <w:jc w:val="both"/>
        <w:rPr>
          <w:rFonts w:ascii="Arial" w:hAnsi="Arial" w:cs="Arial"/>
          <w:sz w:val="24"/>
          <w:szCs w:val="24"/>
          <w:lang w:val="hr-HR"/>
        </w:rPr>
      </w:pPr>
      <w:r w:rsidRPr="00AB2AEE">
        <w:rPr>
          <w:rFonts w:ascii="Arial" w:hAnsi="Arial" w:cs="Arial"/>
          <w:sz w:val="24"/>
          <w:szCs w:val="24"/>
          <w:lang w:val="hr-HR"/>
        </w:rPr>
        <w:t xml:space="preserve"> </w:t>
      </w:r>
    </w:p>
    <w:p w:rsidR="00A81CE6" w:rsidP="00131FFF" w:rsidRDefault="00A81CE6" w14:paraId="4FCE8BFE" w14:textId="77777777">
      <w:pPr>
        <w:jc w:val="both"/>
        <w:rPr>
          <w:rFonts w:ascii="Arial" w:hAnsi="Arial" w:cs="Arial"/>
          <w:sz w:val="24"/>
          <w:szCs w:val="24"/>
        </w:rPr>
      </w:pPr>
    </w:p>
    <w:p w:rsidRPr="00AB2AEE" w:rsidR="00551E68" w:rsidP="00131FFF" w:rsidRDefault="00131FFF" w14:paraId="41DD80B7" w14:textId="77777777">
      <w:pPr>
        <w:jc w:val="center"/>
        <w:rPr>
          <w:rFonts w:ascii="Arial" w:hAnsi="Arial" w:cs="Arial"/>
          <w:bCs/>
          <w:sz w:val="24"/>
          <w:szCs w:val="24"/>
          <w:lang w:val="hr-HR"/>
        </w:rPr>
      </w:pPr>
      <w:r w:rsidRPr="00AB2AEE">
        <w:rPr>
          <w:rFonts w:ascii="Arial" w:hAnsi="Arial" w:cs="Arial"/>
          <w:bCs/>
          <w:sz w:val="24"/>
          <w:szCs w:val="24"/>
          <w:lang w:val="hr-HR"/>
        </w:rPr>
        <w:t>p r e s u d i o    j e</w:t>
      </w:r>
    </w:p>
    <w:p w:rsidR="00A81CE6" w:rsidP="00131FFF" w:rsidRDefault="00A81CE6" w14:paraId="699FC678" w14:textId="77777777">
      <w:pPr>
        <w:jc w:val="center"/>
        <w:rPr>
          <w:rFonts w:ascii="Arial" w:hAnsi="Arial" w:cs="Arial"/>
          <w:bCs/>
          <w:sz w:val="24"/>
          <w:szCs w:val="24"/>
          <w:lang w:val="hr-HR"/>
        </w:rPr>
      </w:pPr>
    </w:p>
    <w:p w:rsidRPr="00CD6253" w:rsidR="00FC722D" w:rsidP="00804E46" w:rsidRDefault="00FC722D" w14:paraId="318DC934" w14:textId="77777777">
      <w:pPr>
        <w:autoSpaceDE w:val="false"/>
        <w:autoSpaceDN w:val="false"/>
        <w:adjustRightInd w:val="false"/>
        <w:jc w:val="both"/>
        <w:rPr>
          <w:rFonts w:ascii="Arial" w:hAnsi="Arial" w:cs="Arial"/>
          <w:color w:val="000000"/>
          <w:sz w:val="24"/>
          <w:szCs w:val="23"/>
          <w:lang w:val="hr-HR"/>
        </w:rPr>
      </w:pPr>
    </w:p>
    <w:p w:rsidR="00DB6C65" w:rsidP="003D3A3C" w:rsidRDefault="007454B4" w14:paraId="276CA10A" w14:textId="77777777">
      <w:pPr>
        <w:autoSpaceDE w:val="false"/>
        <w:autoSpaceDN w:val="false"/>
        <w:adjustRightInd w:val="false"/>
        <w:jc w:val="both"/>
        <w:rPr>
          <w:rFonts w:ascii="Arial" w:hAnsi="Arial" w:cs="Arial"/>
          <w:color w:val="000000"/>
          <w:sz w:val="24"/>
          <w:szCs w:val="24"/>
          <w:lang w:val="hr-HR"/>
        </w:rPr>
      </w:pPr>
      <w:r>
        <w:rPr>
          <w:rFonts w:ascii="Arial" w:hAnsi="Arial" w:cs="Arial"/>
          <w:color w:val="000000"/>
          <w:sz w:val="24"/>
          <w:szCs w:val="24"/>
          <w:lang w:val="hr-HR"/>
        </w:rPr>
        <w:t xml:space="preserve">I/ </w:t>
      </w:r>
      <w:r w:rsidRPr="00CD6253" w:rsidR="00687378">
        <w:rPr>
          <w:rFonts w:ascii="Arial" w:hAnsi="Arial" w:cs="Arial"/>
          <w:color w:val="000000"/>
          <w:sz w:val="24"/>
          <w:szCs w:val="24"/>
          <w:lang w:val="hr-HR"/>
        </w:rPr>
        <w:t>Nalaže se tuženiku A</w:t>
      </w:r>
      <w:r w:rsidR="00F74851">
        <w:rPr>
          <w:rFonts w:ascii="Arial" w:hAnsi="Arial" w:cs="Arial"/>
          <w:color w:val="000000"/>
          <w:sz w:val="24"/>
          <w:szCs w:val="24"/>
          <w:lang w:val="hr-HR"/>
        </w:rPr>
        <w:t>.</w:t>
      </w:r>
      <w:r w:rsidRPr="00CD6253" w:rsidR="00687378">
        <w:rPr>
          <w:rFonts w:ascii="Arial" w:hAnsi="Arial" w:cs="Arial"/>
          <w:color w:val="000000"/>
          <w:sz w:val="24"/>
          <w:szCs w:val="24"/>
          <w:lang w:val="hr-HR"/>
        </w:rPr>
        <w:t xml:space="preserve"> B</w:t>
      </w:r>
      <w:r w:rsidR="00F74851">
        <w:rPr>
          <w:rFonts w:ascii="Arial" w:hAnsi="Arial" w:cs="Arial"/>
          <w:color w:val="000000"/>
          <w:sz w:val="24"/>
          <w:szCs w:val="24"/>
          <w:lang w:val="hr-HR"/>
        </w:rPr>
        <w:t>.</w:t>
      </w:r>
      <w:r w:rsidRPr="00CD6253" w:rsidR="00CD6253">
        <w:rPr>
          <w:rFonts w:ascii="Arial" w:hAnsi="Arial" w:cs="Arial"/>
          <w:color w:val="000000"/>
          <w:sz w:val="24"/>
          <w:szCs w:val="24"/>
          <w:lang w:val="hr-HR"/>
        </w:rPr>
        <w:t xml:space="preserve">, </w:t>
      </w:r>
      <w:r w:rsidRPr="00CD6253" w:rsidR="00CD6253">
        <w:rPr>
          <w:rFonts w:ascii="Arial" w:hAnsi="Arial" w:cs="Arial"/>
          <w:sz w:val="24"/>
          <w:szCs w:val="24"/>
        </w:rPr>
        <w:t xml:space="preserve">OIB: </w:t>
      </w:r>
      <w:r w:rsidR="00F74851">
        <w:rPr>
          <w:rFonts w:ascii="Arial" w:hAnsi="Arial" w:cs="Arial"/>
          <w:sz w:val="24"/>
          <w:szCs w:val="24"/>
        </w:rPr>
        <w:t>…</w:t>
      </w:r>
      <w:r w:rsidRPr="00CD6253" w:rsidR="00CD6253">
        <w:rPr>
          <w:rFonts w:ascii="Arial" w:hAnsi="Arial" w:cs="Arial"/>
          <w:sz w:val="24"/>
          <w:szCs w:val="24"/>
        </w:rPr>
        <w:t>,</w:t>
      </w:r>
      <w:r w:rsidRPr="00CD6253" w:rsidR="00687378">
        <w:rPr>
          <w:rFonts w:ascii="Arial" w:hAnsi="Arial" w:cs="Arial"/>
          <w:color w:val="000000"/>
          <w:sz w:val="24"/>
          <w:szCs w:val="24"/>
          <w:lang w:val="hr-HR"/>
        </w:rPr>
        <w:t xml:space="preserve"> da doprinosi svakomjesečno za uzdržavanje mlt. N</w:t>
      </w:r>
      <w:r w:rsidR="00F74851">
        <w:rPr>
          <w:rFonts w:ascii="Arial" w:hAnsi="Arial" w:cs="Arial"/>
          <w:color w:val="000000"/>
          <w:sz w:val="24"/>
          <w:szCs w:val="24"/>
          <w:lang w:val="hr-HR"/>
        </w:rPr>
        <w:t>.</w:t>
      </w:r>
      <w:r w:rsidRPr="00CD6253" w:rsidR="00687378">
        <w:rPr>
          <w:rFonts w:ascii="Arial" w:hAnsi="Arial" w:cs="Arial"/>
          <w:color w:val="000000"/>
          <w:sz w:val="24"/>
          <w:szCs w:val="24"/>
          <w:lang w:val="hr-HR"/>
        </w:rPr>
        <w:t xml:space="preserve"> B</w:t>
      </w:r>
      <w:r w:rsidR="00F74851">
        <w:rPr>
          <w:rFonts w:ascii="Arial" w:hAnsi="Arial" w:cs="Arial"/>
          <w:color w:val="000000"/>
          <w:sz w:val="24"/>
          <w:szCs w:val="24"/>
          <w:lang w:val="hr-HR"/>
        </w:rPr>
        <w:t>.</w:t>
      </w:r>
      <w:r w:rsidRPr="00CD6253" w:rsidR="00CD6253">
        <w:rPr>
          <w:rFonts w:ascii="Arial" w:hAnsi="Arial" w:cs="Arial"/>
          <w:color w:val="000000"/>
          <w:sz w:val="24"/>
          <w:szCs w:val="24"/>
          <w:lang w:val="hr-HR"/>
        </w:rPr>
        <w:t xml:space="preserve">, </w:t>
      </w:r>
      <w:r w:rsidRPr="00CD6253" w:rsidR="00CD6253">
        <w:rPr>
          <w:rFonts w:ascii="Arial" w:hAnsi="Arial" w:cs="Arial"/>
          <w:sz w:val="24"/>
          <w:szCs w:val="24"/>
        </w:rPr>
        <w:t xml:space="preserve">OIB: </w:t>
      </w:r>
      <w:r w:rsidR="00F74851">
        <w:rPr>
          <w:rFonts w:ascii="Arial" w:hAnsi="Arial" w:cs="Arial"/>
          <w:sz w:val="24"/>
          <w:szCs w:val="24"/>
        </w:rPr>
        <w:t>…</w:t>
      </w:r>
      <w:r w:rsidRPr="00CD6253" w:rsidR="00CD6253">
        <w:rPr>
          <w:rFonts w:ascii="Arial" w:hAnsi="Arial" w:cs="Arial"/>
          <w:sz w:val="24"/>
          <w:szCs w:val="24"/>
        </w:rPr>
        <w:t>,</w:t>
      </w:r>
      <w:r w:rsidRPr="00CD6253" w:rsidR="00687378">
        <w:rPr>
          <w:rFonts w:ascii="Arial" w:hAnsi="Arial" w:cs="Arial"/>
          <w:color w:val="000000"/>
          <w:sz w:val="24"/>
          <w:szCs w:val="24"/>
          <w:lang w:val="hr-HR"/>
        </w:rPr>
        <w:t xml:space="preserve"> iznos od </w:t>
      </w:r>
      <w:r w:rsidRPr="00CD6253" w:rsidR="00E4377D">
        <w:rPr>
          <w:rFonts w:ascii="Arial" w:hAnsi="Arial" w:cs="Arial"/>
          <w:color w:val="000000"/>
          <w:sz w:val="24"/>
          <w:szCs w:val="24"/>
          <w:lang w:val="hr-HR"/>
        </w:rPr>
        <w:t>180</w:t>
      </w:r>
      <w:r w:rsidRPr="00CD6253" w:rsidR="00687378">
        <w:rPr>
          <w:rFonts w:ascii="Arial" w:hAnsi="Arial" w:cs="Arial"/>
          <w:color w:val="000000"/>
          <w:sz w:val="24"/>
          <w:szCs w:val="24"/>
          <w:lang w:val="hr-HR"/>
        </w:rPr>
        <w:t xml:space="preserve">,00 eura </w:t>
      </w:r>
      <w:r w:rsidR="00CD6253">
        <w:rPr>
          <w:rFonts w:ascii="Arial" w:hAnsi="Arial" w:cs="Arial"/>
          <w:color w:val="000000"/>
          <w:sz w:val="24"/>
          <w:szCs w:val="24"/>
          <w:lang w:val="hr-HR"/>
        </w:rPr>
        <w:t>(stoosamdeseteura)</w:t>
      </w:r>
      <w:r w:rsidRPr="00CD6253" w:rsidR="00CD6253">
        <w:rPr>
          <w:rFonts w:ascii="Arial" w:hAnsi="Arial" w:cs="Arial"/>
          <w:color w:val="000000"/>
          <w:sz w:val="24"/>
          <w:szCs w:val="24"/>
          <w:lang w:val="hr-HR"/>
        </w:rPr>
        <w:t xml:space="preserve"> </w:t>
      </w:r>
      <w:r w:rsidRPr="00CD6253" w:rsidR="00687378">
        <w:rPr>
          <w:rFonts w:ascii="Arial" w:hAnsi="Arial" w:cs="Arial"/>
          <w:color w:val="000000"/>
          <w:sz w:val="24"/>
          <w:szCs w:val="24"/>
          <w:lang w:val="hr-HR"/>
        </w:rPr>
        <w:t>i za mlt. A</w:t>
      </w:r>
      <w:r w:rsidR="00F74851">
        <w:rPr>
          <w:rFonts w:ascii="Arial" w:hAnsi="Arial" w:cs="Arial"/>
          <w:color w:val="000000"/>
          <w:sz w:val="24"/>
          <w:szCs w:val="24"/>
          <w:lang w:val="hr-HR"/>
        </w:rPr>
        <w:t>.</w:t>
      </w:r>
      <w:r w:rsidRPr="00CD6253" w:rsidR="00687378">
        <w:rPr>
          <w:rFonts w:ascii="Arial" w:hAnsi="Arial" w:cs="Arial"/>
          <w:color w:val="000000"/>
          <w:sz w:val="24"/>
          <w:szCs w:val="24"/>
          <w:lang w:val="hr-HR"/>
        </w:rPr>
        <w:t xml:space="preserve"> B</w:t>
      </w:r>
      <w:r w:rsidR="00F74851">
        <w:rPr>
          <w:rFonts w:ascii="Arial" w:hAnsi="Arial" w:cs="Arial"/>
          <w:color w:val="000000"/>
          <w:sz w:val="24"/>
          <w:szCs w:val="24"/>
          <w:lang w:val="hr-HR"/>
        </w:rPr>
        <w:t>.</w:t>
      </w:r>
      <w:r w:rsidRPr="00CD6253" w:rsidR="00CD6253">
        <w:rPr>
          <w:rFonts w:ascii="Arial" w:hAnsi="Arial" w:cs="Arial"/>
          <w:color w:val="000000"/>
          <w:sz w:val="24"/>
          <w:szCs w:val="24"/>
          <w:lang w:val="hr-HR"/>
        </w:rPr>
        <w:t xml:space="preserve">, </w:t>
      </w:r>
      <w:r w:rsidRPr="00CD6253" w:rsidR="00CD6253">
        <w:rPr>
          <w:rFonts w:ascii="Arial" w:hAnsi="Arial" w:cs="Arial"/>
          <w:sz w:val="24"/>
          <w:szCs w:val="24"/>
        </w:rPr>
        <w:t xml:space="preserve">OIB: </w:t>
      </w:r>
      <w:r w:rsidR="00F74851">
        <w:rPr>
          <w:rFonts w:ascii="Arial" w:hAnsi="Arial" w:cs="Arial"/>
          <w:sz w:val="24"/>
          <w:szCs w:val="24"/>
        </w:rPr>
        <w:t>…</w:t>
      </w:r>
      <w:r w:rsidRPr="00CD6253" w:rsidR="00CD6253">
        <w:rPr>
          <w:rFonts w:ascii="Arial" w:hAnsi="Arial" w:cs="Arial"/>
          <w:sz w:val="24"/>
          <w:szCs w:val="24"/>
        </w:rPr>
        <w:t>,</w:t>
      </w:r>
      <w:r w:rsidRPr="00CD6253" w:rsidR="00687378">
        <w:rPr>
          <w:rFonts w:ascii="Arial" w:hAnsi="Arial" w:cs="Arial"/>
          <w:color w:val="000000"/>
          <w:sz w:val="24"/>
          <w:szCs w:val="24"/>
          <w:lang w:val="hr-HR"/>
        </w:rPr>
        <w:t xml:space="preserve"> iznos od </w:t>
      </w:r>
      <w:r w:rsidRPr="00CD6253" w:rsidR="00E4377D">
        <w:rPr>
          <w:rFonts w:ascii="Arial" w:hAnsi="Arial" w:cs="Arial"/>
          <w:color w:val="000000"/>
          <w:sz w:val="24"/>
          <w:szCs w:val="24"/>
          <w:lang w:val="hr-HR"/>
        </w:rPr>
        <w:t>180</w:t>
      </w:r>
      <w:r w:rsidRPr="00CD6253" w:rsidR="00687378">
        <w:rPr>
          <w:rFonts w:ascii="Arial" w:hAnsi="Arial" w:cs="Arial"/>
          <w:color w:val="000000"/>
          <w:sz w:val="24"/>
          <w:szCs w:val="24"/>
          <w:lang w:val="hr-HR"/>
        </w:rPr>
        <w:t>,00 eura</w:t>
      </w:r>
      <w:r w:rsidR="00CD6253">
        <w:rPr>
          <w:rFonts w:ascii="Arial" w:hAnsi="Arial" w:cs="Arial"/>
          <w:color w:val="000000"/>
          <w:sz w:val="24"/>
          <w:szCs w:val="24"/>
          <w:lang w:val="hr-HR"/>
        </w:rPr>
        <w:t xml:space="preserve"> (stoosamdeseteura)</w:t>
      </w:r>
      <w:r w:rsidRPr="00CD6253" w:rsidR="00687378">
        <w:rPr>
          <w:rFonts w:ascii="Arial" w:hAnsi="Arial" w:cs="Arial"/>
          <w:color w:val="000000"/>
          <w:sz w:val="24"/>
          <w:szCs w:val="24"/>
          <w:lang w:val="hr-HR"/>
        </w:rPr>
        <w:t xml:space="preserve"> svakomjesečno počev od podnošenja tužbe 24. travnja 2025. pa nadalje dok za to postoje zakonski uvjeti do 15-og u mjesecu za tekući mjesec, umjesto kako je to bilo određeno presudom Općinskog suda u O</w:t>
      </w:r>
      <w:r w:rsidR="00F74851">
        <w:rPr>
          <w:rFonts w:ascii="Arial" w:hAnsi="Arial" w:cs="Arial"/>
          <w:color w:val="000000"/>
          <w:sz w:val="24"/>
          <w:szCs w:val="24"/>
          <w:lang w:val="hr-HR"/>
        </w:rPr>
        <w:t>.</w:t>
      </w:r>
      <w:r w:rsidRPr="00CD6253" w:rsidR="00687378">
        <w:rPr>
          <w:rFonts w:ascii="Arial" w:hAnsi="Arial" w:cs="Arial"/>
          <w:color w:val="000000"/>
          <w:sz w:val="24"/>
          <w:szCs w:val="24"/>
          <w:lang w:val="hr-HR"/>
        </w:rPr>
        <w:t xml:space="preserve"> poslovni broj P Ob-214/2023-5 od 16. siječnja 2024. godine. </w:t>
      </w:r>
    </w:p>
    <w:p w:rsidR="007454B4" w:rsidP="003D3A3C" w:rsidRDefault="007454B4" w14:paraId="0D6ACB9C" w14:textId="77777777">
      <w:pPr>
        <w:autoSpaceDE w:val="false"/>
        <w:autoSpaceDN w:val="false"/>
        <w:adjustRightInd w:val="false"/>
        <w:jc w:val="both"/>
        <w:rPr>
          <w:rFonts w:ascii="Arial" w:hAnsi="Arial" w:cs="Arial"/>
          <w:color w:val="000000"/>
          <w:sz w:val="24"/>
          <w:szCs w:val="24"/>
          <w:lang w:val="hr-HR"/>
        </w:rPr>
      </w:pPr>
    </w:p>
    <w:p w:rsidRPr="00CD6253" w:rsidR="007454B4" w:rsidP="003D3A3C" w:rsidRDefault="007454B4" w14:paraId="5511E461" w14:textId="77777777">
      <w:pPr>
        <w:autoSpaceDE w:val="false"/>
        <w:autoSpaceDN w:val="false"/>
        <w:adjustRightInd w:val="false"/>
        <w:jc w:val="both"/>
        <w:rPr>
          <w:rFonts w:ascii="Arial" w:hAnsi="Arial" w:cs="Arial"/>
          <w:color w:val="000000"/>
          <w:sz w:val="24"/>
          <w:szCs w:val="24"/>
          <w:lang w:val="hr-HR"/>
        </w:rPr>
      </w:pPr>
      <w:r>
        <w:rPr>
          <w:rFonts w:ascii="Arial" w:hAnsi="Arial" w:cs="Arial"/>
          <w:color w:val="000000"/>
          <w:sz w:val="24"/>
          <w:szCs w:val="24"/>
          <w:lang w:val="hr-HR"/>
        </w:rPr>
        <w:t xml:space="preserve">II/ S preostalim tužbenim zahtjevom preko dosuđenih 180,00 eura mjesečno za svakog tužitelja do traženih 200,00 eura za svakog tužitelja isti se odbijaju kao neosnovani. </w:t>
      </w:r>
    </w:p>
    <w:p w:rsidR="00560D16" w:rsidP="003D3A3C" w:rsidRDefault="00560D16" w14:paraId="2A734CBC" w14:textId="77777777">
      <w:pPr>
        <w:autoSpaceDE w:val="false"/>
        <w:autoSpaceDN w:val="false"/>
        <w:adjustRightInd w:val="false"/>
        <w:jc w:val="both"/>
        <w:rPr>
          <w:rFonts w:ascii="Arial" w:hAnsi="Arial" w:cs="Arial"/>
          <w:sz w:val="24"/>
          <w:szCs w:val="24"/>
          <w:lang w:val="hr-HR"/>
        </w:rPr>
      </w:pPr>
    </w:p>
    <w:p w:rsidRPr="000D3555" w:rsidR="00644C1B" w:rsidP="000D3555" w:rsidRDefault="00644C1B" w14:paraId="24538690" w14:textId="77777777">
      <w:pPr>
        <w:jc w:val="both"/>
        <w:rPr>
          <w:rFonts w:ascii="Arial" w:hAnsi="Arial" w:cs="Arial"/>
          <w:sz w:val="24"/>
          <w:szCs w:val="24"/>
          <w:lang w:val="hr-HR"/>
        </w:rPr>
      </w:pPr>
    </w:p>
    <w:p w:rsidRPr="00AB2AEE" w:rsidR="00131FFF" w:rsidP="00931B41" w:rsidRDefault="00131FFF" w14:paraId="335E19FB" w14:textId="77777777">
      <w:pPr>
        <w:jc w:val="center"/>
        <w:rPr>
          <w:rFonts w:ascii="Arial" w:hAnsi="Arial" w:cs="Arial"/>
          <w:bCs/>
          <w:sz w:val="24"/>
          <w:szCs w:val="24"/>
          <w:lang w:val="hr-HR"/>
        </w:rPr>
      </w:pPr>
      <w:r w:rsidRPr="00AB2AEE">
        <w:rPr>
          <w:rFonts w:ascii="Arial" w:hAnsi="Arial" w:cs="Arial"/>
          <w:bCs/>
          <w:sz w:val="24"/>
          <w:szCs w:val="24"/>
          <w:lang w:val="hr-HR"/>
        </w:rPr>
        <w:t>Obrazloženje</w:t>
      </w:r>
    </w:p>
    <w:p w:rsidRPr="00AB2AEE" w:rsidR="00212067" w:rsidP="00131FFF" w:rsidRDefault="00212067" w14:paraId="3C177997" w14:textId="77777777">
      <w:pPr>
        <w:keepNext/>
        <w:jc w:val="center"/>
        <w:outlineLvl w:val="0"/>
        <w:rPr>
          <w:rFonts w:ascii="Arial" w:hAnsi="Arial" w:cs="Arial"/>
          <w:bCs/>
          <w:sz w:val="24"/>
          <w:szCs w:val="24"/>
          <w:lang w:val="hr-HR"/>
        </w:rPr>
      </w:pPr>
    </w:p>
    <w:p w:rsidR="00F40392" w:rsidP="009E7502" w:rsidRDefault="00F40392" w14:paraId="6BA073AA" w14:textId="77777777">
      <w:pPr>
        <w:jc w:val="both"/>
        <w:rPr>
          <w:rFonts w:ascii="Arial" w:hAnsi="Arial" w:cs="Arial"/>
          <w:sz w:val="24"/>
          <w:szCs w:val="24"/>
          <w:lang w:val="hr-HR"/>
        </w:rPr>
      </w:pPr>
    </w:p>
    <w:p w:rsidR="0045606B" w:rsidP="009E7502" w:rsidRDefault="009E7502" w14:paraId="05822A7C" w14:textId="77777777">
      <w:pPr>
        <w:jc w:val="both"/>
        <w:rPr>
          <w:rFonts w:ascii="Arial" w:hAnsi="Arial" w:cs="Arial"/>
          <w:sz w:val="24"/>
          <w:szCs w:val="24"/>
          <w:lang w:val="hr-HR"/>
        </w:rPr>
      </w:pPr>
      <w:r w:rsidRPr="00AB2AEE">
        <w:rPr>
          <w:rFonts w:ascii="Arial" w:hAnsi="Arial" w:cs="Arial"/>
          <w:sz w:val="24"/>
          <w:szCs w:val="24"/>
          <w:lang w:val="hr-HR"/>
        </w:rPr>
        <w:t>1.</w:t>
      </w:r>
      <w:r w:rsidR="00F40392">
        <w:rPr>
          <w:rFonts w:ascii="Arial" w:hAnsi="Arial" w:cs="Arial"/>
          <w:sz w:val="24"/>
          <w:szCs w:val="24"/>
          <w:lang w:val="hr-HR"/>
        </w:rPr>
        <w:t xml:space="preserve"> </w:t>
      </w:r>
      <w:r w:rsidR="003859A2">
        <w:rPr>
          <w:rFonts w:ascii="Arial" w:hAnsi="Arial" w:cs="Arial"/>
          <w:sz w:val="24"/>
          <w:szCs w:val="24"/>
          <w:lang w:val="hr-HR"/>
        </w:rPr>
        <w:t>Tužitelji</w:t>
      </w:r>
      <w:r w:rsidR="00687378">
        <w:rPr>
          <w:rFonts w:ascii="Arial" w:hAnsi="Arial" w:cs="Arial"/>
          <w:sz w:val="24"/>
          <w:szCs w:val="24"/>
          <w:lang w:val="hr-HR"/>
        </w:rPr>
        <w:t xml:space="preserve"> su podnijeli ovom sudu tužbu 24. travnja 2025. radi povišenja uzdržavanja koju su precizirali 3. ožujka 202</w:t>
      </w:r>
      <w:r w:rsidR="00F453B4">
        <w:rPr>
          <w:rFonts w:ascii="Arial" w:hAnsi="Arial" w:cs="Arial"/>
          <w:sz w:val="24"/>
          <w:szCs w:val="24"/>
          <w:lang w:val="hr-HR"/>
        </w:rPr>
        <w:t>6</w:t>
      </w:r>
      <w:r w:rsidR="00687378">
        <w:rPr>
          <w:rFonts w:ascii="Arial" w:hAnsi="Arial" w:cs="Arial"/>
          <w:sz w:val="24"/>
          <w:szCs w:val="24"/>
          <w:lang w:val="hr-HR"/>
        </w:rPr>
        <w:t xml:space="preserve">. potražujući </w:t>
      </w:r>
      <w:r w:rsidR="00F453B4">
        <w:rPr>
          <w:rFonts w:ascii="Arial" w:hAnsi="Arial" w:cs="Arial"/>
          <w:sz w:val="24"/>
          <w:szCs w:val="24"/>
          <w:lang w:val="hr-HR"/>
        </w:rPr>
        <w:t>za svakog tužitelja po 200,00 eura mjesečno počev od podnošenja tužbe pa nadalje. Uz tužbu i tijekom postupka prilažu presudu Općinskog suda u O</w:t>
      </w:r>
      <w:r w:rsidR="00F74851">
        <w:rPr>
          <w:rFonts w:ascii="Arial" w:hAnsi="Arial" w:cs="Arial"/>
          <w:sz w:val="24"/>
          <w:szCs w:val="24"/>
          <w:lang w:val="hr-HR"/>
        </w:rPr>
        <w:t>.</w:t>
      </w:r>
      <w:r w:rsidR="00F453B4">
        <w:rPr>
          <w:rFonts w:ascii="Arial" w:hAnsi="Arial" w:cs="Arial"/>
          <w:sz w:val="24"/>
          <w:szCs w:val="24"/>
          <w:lang w:val="hr-HR"/>
        </w:rPr>
        <w:t xml:space="preserve"> poslovni broj P Ob-214/2023-5 od 16. siječnja 2024., medicinsku dokumentaciju za mlt. A</w:t>
      </w:r>
      <w:r w:rsidR="00F74851">
        <w:rPr>
          <w:rFonts w:ascii="Arial" w:hAnsi="Arial" w:cs="Arial"/>
          <w:sz w:val="24"/>
          <w:szCs w:val="24"/>
          <w:lang w:val="hr-HR"/>
        </w:rPr>
        <w:t>.</w:t>
      </w:r>
      <w:r w:rsidR="00F453B4">
        <w:rPr>
          <w:rFonts w:ascii="Arial" w:hAnsi="Arial" w:cs="Arial"/>
          <w:sz w:val="24"/>
          <w:szCs w:val="24"/>
          <w:lang w:val="hr-HR"/>
        </w:rPr>
        <w:t xml:space="preserve"> B</w:t>
      </w:r>
      <w:r w:rsidR="00F74851">
        <w:rPr>
          <w:rFonts w:ascii="Arial" w:hAnsi="Arial" w:cs="Arial"/>
          <w:sz w:val="24"/>
          <w:szCs w:val="24"/>
          <w:lang w:val="hr-HR"/>
        </w:rPr>
        <w:t>.</w:t>
      </w:r>
      <w:r w:rsidR="00591512">
        <w:rPr>
          <w:rFonts w:ascii="Arial" w:hAnsi="Arial" w:cs="Arial"/>
          <w:sz w:val="24"/>
          <w:szCs w:val="24"/>
          <w:lang w:val="hr-HR"/>
        </w:rPr>
        <w:t>, rješenje HZMO Područni ured službe u O</w:t>
      </w:r>
      <w:r w:rsidR="00F74851">
        <w:rPr>
          <w:rFonts w:ascii="Arial" w:hAnsi="Arial" w:cs="Arial"/>
          <w:sz w:val="24"/>
          <w:szCs w:val="24"/>
          <w:lang w:val="hr-HR"/>
        </w:rPr>
        <w:t>.</w:t>
      </w:r>
      <w:r w:rsidR="00591512">
        <w:rPr>
          <w:rFonts w:ascii="Arial" w:hAnsi="Arial" w:cs="Arial"/>
          <w:sz w:val="24"/>
          <w:szCs w:val="24"/>
          <w:lang w:val="hr-HR"/>
        </w:rPr>
        <w:t xml:space="preserve"> od 11. travnja 2024</w:t>
      </w:r>
      <w:r w:rsidR="00F453B4">
        <w:rPr>
          <w:rFonts w:ascii="Arial" w:hAnsi="Arial" w:cs="Arial"/>
          <w:sz w:val="24"/>
          <w:szCs w:val="24"/>
          <w:lang w:val="hr-HR"/>
        </w:rPr>
        <w:t xml:space="preserve">. </w:t>
      </w:r>
      <w:r w:rsidR="00591512">
        <w:rPr>
          <w:rFonts w:ascii="Arial" w:hAnsi="Arial" w:cs="Arial"/>
          <w:sz w:val="24"/>
          <w:szCs w:val="24"/>
          <w:lang w:val="hr-HR"/>
        </w:rPr>
        <w:t>godine.</w:t>
      </w:r>
    </w:p>
    <w:p w:rsidR="00BA5B7C" w:rsidP="009E7502" w:rsidRDefault="00BA5B7C" w14:paraId="6DA495E9" w14:textId="77777777">
      <w:pPr>
        <w:jc w:val="both"/>
        <w:rPr>
          <w:rFonts w:ascii="Arial" w:hAnsi="Arial" w:cs="Arial"/>
          <w:sz w:val="24"/>
          <w:szCs w:val="24"/>
          <w:lang w:val="hr-HR"/>
        </w:rPr>
      </w:pPr>
    </w:p>
    <w:p w:rsidR="00BA5B7C" w:rsidP="009E7502" w:rsidRDefault="00F93EF3" w14:paraId="5E17F4B1" w14:textId="77777777">
      <w:pPr>
        <w:jc w:val="both"/>
        <w:rPr>
          <w:rFonts w:ascii="Arial" w:hAnsi="Arial" w:cs="Arial"/>
          <w:sz w:val="24"/>
          <w:szCs w:val="24"/>
          <w:lang w:val="hr-HR"/>
        </w:rPr>
      </w:pPr>
      <w:r>
        <w:rPr>
          <w:rFonts w:ascii="Arial" w:hAnsi="Arial" w:cs="Arial"/>
          <w:sz w:val="24"/>
          <w:szCs w:val="24"/>
          <w:lang w:val="hr-HR"/>
        </w:rPr>
        <w:t>2</w:t>
      </w:r>
      <w:r w:rsidRPr="00AB2AEE" w:rsidR="009F0395">
        <w:rPr>
          <w:rFonts w:ascii="Arial" w:hAnsi="Arial" w:cs="Arial"/>
          <w:sz w:val="24"/>
          <w:szCs w:val="24"/>
          <w:lang w:val="hr-HR"/>
        </w:rPr>
        <w:t xml:space="preserve">. </w:t>
      </w:r>
      <w:r w:rsidR="00F453B4">
        <w:rPr>
          <w:rFonts w:ascii="Arial" w:hAnsi="Arial" w:cs="Arial"/>
          <w:sz w:val="24"/>
          <w:szCs w:val="24"/>
          <w:lang w:val="hr-HR"/>
        </w:rPr>
        <w:t xml:space="preserve">U odgovoru na tužbu tuženik se protivi visini uzdržavanja koju potražuju tužitelji, navodeći da redovno doprinosi za uzdržavanje tužitelja kako je to određeno ranijom odlukom, da je njegov mjesečni prihod 1.020,00 eura, da je od 7. svibnja 2025. nezaposlen, te da ne može doprinositi za uzdržavanje tužitelja više od 160,00 eura mjesečno za svako dijete. Prilaže obavijest o prestanku radnog odnosa zasnovanog na određeno vrijeme s </w:t>
      </w:r>
      <w:r w:rsidR="00495686">
        <w:rPr>
          <w:rFonts w:ascii="Arial" w:hAnsi="Arial" w:cs="Arial"/>
          <w:sz w:val="24"/>
          <w:szCs w:val="24"/>
          <w:lang w:val="hr-HR"/>
        </w:rPr>
        <w:t>D</w:t>
      </w:r>
      <w:r w:rsidR="00F74851">
        <w:rPr>
          <w:rFonts w:ascii="Arial" w:hAnsi="Arial" w:cs="Arial"/>
          <w:sz w:val="24"/>
          <w:szCs w:val="24"/>
          <w:lang w:val="hr-HR"/>
        </w:rPr>
        <w:t>.</w:t>
      </w:r>
      <w:r w:rsidR="00495686">
        <w:rPr>
          <w:rFonts w:ascii="Arial" w:hAnsi="Arial" w:cs="Arial"/>
          <w:sz w:val="24"/>
          <w:szCs w:val="24"/>
          <w:lang w:val="hr-HR"/>
        </w:rPr>
        <w:t xml:space="preserve"> M</w:t>
      </w:r>
      <w:r w:rsidR="00F74851">
        <w:rPr>
          <w:rFonts w:ascii="Arial" w:hAnsi="Arial" w:cs="Arial"/>
          <w:sz w:val="24"/>
          <w:szCs w:val="24"/>
          <w:lang w:val="hr-HR"/>
        </w:rPr>
        <w:t>.</w:t>
      </w:r>
      <w:r w:rsidR="00F453B4">
        <w:rPr>
          <w:rFonts w:ascii="Arial" w:hAnsi="Arial" w:cs="Arial"/>
          <w:sz w:val="24"/>
          <w:szCs w:val="24"/>
          <w:lang w:val="hr-HR"/>
        </w:rPr>
        <w:t xml:space="preserve"> O</w:t>
      </w:r>
      <w:r w:rsidR="00F74851">
        <w:rPr>
          <w:rFonts w:ascii="Arial" w:hAnsi="Arial" w:cs="Arial"/>
          <w:sz w:val="24"/>
          <w:szCs w:val="24"/>
          <w:lang w:val="hr-HR"/>
        </w:rPr>
        <w:t>.</w:t>
      </w:r>
      <w:r w:rsidR="00F453B4">
        <w:rPr>
          <w:rFonts w:ascii="Arial" w:hAnsi="Arial" w:cs="Arial"/>
          <w:sz w:val="24"/>
          <w:szCs w:val="24"/>
          <w:lang w:val="hr-HR"/>
        </w:rPr>
        <w:t>za montažu od 7. svibnja 2025., potvrdu o stanju duga prema Z</w:t>
      </w:r>
      <w:r w:rsidR="00F74851">
        <w:rPr>
          <w:rFonts w:ascii="Arial" w:hAnsi="Arial" w:cs="Arial"/>
          <w:sz w:val="24"/>
          <w:szCs w:val="24"/>
          <w:lang w:val="hr-HR"/>
        </w:rPr>
        <w:t>.</w:t>
      </w:r>
      <w:r w:rsidR="00F453B4">
        <w:rPr>
          <w:rFonts w:ascii="Arial" w:hAnsi="Arial" w:cs="Arial"/>
          <w:sz w:val="24"/>
          <w:szCs w:val="24"/>
          <w:lang w:val="hr-HR"/>
        </w:rPr>
        <w:t xml:space="preserve"> banci d.d. od 14. svibnja 2025., obračun plaće za veljaču 202</w:t>
      </w:r>
      <w:r w:rsidR="00097B78">
        <w:rPr>
          <w:rFonts w:ascii="Arial" w:hAnsi="Arial" w:cs="Arial"/>
          <w:sz w:val="24"/>
          <w:szCs w:val="24"/>
          <w:lang w:val="hr-HR"/>
        </w:rPr>
        <w:t>5</w:t>
      </w:r>
      <w:r w:rsidR="00F453B4">
        <w:rPr>
          <w:rFonts w:ascii="Arial" w:hAnsi="Arial" w:cs="Arial"/>
          <w:sz w:val="24"/>
          <w:szCs w:val="24"/>
          <w:lang w:val="hr-HR"/>
        </w:rPr>
        <w:t>. godine.</w:t>
      </w:r>
    </w:p>
    <w:p w:rsidR="00BD494D" w:rsidP="009E7502" w:rsidRDefault="00BD494D" w14:paraId="58131D9D" w14:textId="77777777">
      <w:pPr>
        <w:jc w:val="both"/>
        <w:rPr>
          <w:rFonts w:ascii="Arial" w:hAnsi="Arial" w:cs="Arial"/>
          <w:sz w:val="24"/>
          <w:szCs w:val="24"/>
          <w:lang w:val="hr-HR"/>
        </w:rPr>
      </w:pPr>
    </w:p>
    <w:p w:rsidR="00DA25B5" w:rsidP="009E7502" w:rsidRDefault="00F054BC" w14:paraId="7063FEC7" w14:textId="77777777">
      <w:pPr>
        <w:jc w:val="both"/>
        <w:rPr>
          <w:rFonts w:ascii="Arial" w:hAnsi="Arial" w:cs="Arial"/>
          <w:sz w:val="24"/>
          <w:szCs w:val="24"/>
          <w:lang w:val="hr-HR"/>
        </w:rPr>
      </w:pPr>
      <w:r>
        <w:rPr>
          <w:rFonts w:ascii="Arial" w:hAnsi="Arial" w:cs="Arial"/>
          <w:sz w:val="24"/>
          <w:szCs w:val="24"/>
          <w:lang w:val="hr-HR"/>
        </w:rPr>
        <w:t xml:space="preserve">3. </w:t>
      </w:r>
      <w:r w:rsidR="00DA25B5">
        <w:rPr>
          <w:rFonts w:ascii="Arial" w:hAnsi="Arial" w:cs="Arial"/>
          <w:sz w:val="24"/>
          <w:szCs w:val="24"/>
          <w:lang w:val="hr-HR"/>
        </w:rPr>
        <w:t>U dokaznom postupku sud je izvršio uvid i pročitao</w:t>
      </w:r>
      <w:r w:rsidRPr="00A7136E" w:rsidR="00A7136E">
        <w:rPr>
          <w:rFonts w:ascii="Arial" w:hAnsi="Arial" w:cs="Arial"/>
          <w:sz w:val="24"/>
          <w:szCs w:val="24"/>
          <w:lang w:val="hr-HR"/>
        </w:rPr>
        <w:t xml:space="preserve"> </w:t>
      </w:r>
      <w:r w:rsidR="00F453B4">
        <w:rPr>
          <w:rFonts w:ascii="Arial" w:hAnsi="Arial" w:cs="Arial"/>
          <w:sz w:val="24"/>
          <w:szCs w:val="24"/>
          <w:lang w:val="hr-HR"/>
        </w:rPr>
        <w:t>presudu Općinskog suda u O</w:t>
      </w:r>
      <w:r w:rsidR="00F74851">
        <w:rPr>
          <w:rFonts w:ascii="Arial" w:hAnsi="Arial" w:cs="Arial"/>
          <w:sz w:val="24"/>
          <w:szCs w:val="24"/>
          <w:lang w:val="hr-HR"/>
        </w:rPr>
        <w:t>.</w:t>
      </w:r>
      <w:r w:rsidR="00F453B4">
        <w:rPr>
          <w:rFonts w:ascii="Arial" w:hAnsi="Arial" w:cs="Arial"/>
          <w:sz w:val="24"/>
          <w:szCs w:val="24"/>
          <w:lang w:val="hr-HR"/>
        </w:rPr>
        <w:t xml:space="preserve"> poslovni broj P Ob-214/2023-5 od 16. siječnja 2024., medicinsku dokumentaciju za mlt. A</w:t>
      </w:r>
      <w:r w:rsidR="00F74851">
        <w:rPr>
          <w:rFonts w:ascii="Arial" w:hAnsi="Arial" w:cs="Arial"/>
          <w:sz w:val="24"/>
          <w:szCs w:val="24"/>
          <w:lang w:val="hr-HR"/>
        </w:rPr>
        <w:t>.</w:t>
      </w:r>
      <w:r w:rsidR="00F453B4">
        <w:rPr>
          <w:rFonts w:ascii="Arial" w:hAnsi="Arial" w:cs="Arial"/>
          <w:sz w:val="24"/>
          <w:szCs w:val="24"/>
          <w:lang w:val="hr-HR"/>
        </w:rPr>
        <w:t xml:space="preserve"> B</w:t>
      </w:r>
      <w:r w:rsidR="00F74851">
        <w:rPr>
          <w:rFonts w:ascii="Arial" w:hAnsi="Arial" w:cs="Arial"/>
          <w:sz w:val="24"/>
          <w:szCs w:val="24"/>
          <w:lang w:val="hr-HR"/>
        </w:rPr>
        <w:t>.</w:t>
      </w:r>
      <w:r w:rsidR="00F453B4">
        <w:rPr>
          <w:rFonts w:ascii="Arial" w:hAnsi="Arial" w:cs="Arial"/>
          <w:sz w:val="24"/>
          <w:szCs w:val="24"/>
          <w:lang w:val="hr-HR"/>
        </w:rPr>
        <w:t>,</w:t>
      </w:r>
      <w:r w:rsidRPr="00591512" w:rsidR="00591512">
        <w:rPr>
          <w:rFonts w:ascii="Arial" w:hAnsi="Arial" w:cs="Arial"/>
          <w:sz w:val="24"/>
          <w:szCs w:val="24"/>
          <w:lang w:val="hr-HR"/>
        </w:rPr>
        <w:t xml:space="preserve"> </w:t>
      </w:r>
      <w:r w:rsidR="00591512">
        <w:rPr>
          <w:rFonts w:ascii="Arial" w:hAnsi="Arial" w:cs="Arial"/>
          <w:sz w:val="24"/>
          <w:szCs w:val="24"/>
          <w:lang w:val="hr-HR"/>
        </w:rPr>
        <w:t>rješenje HZMO Područni ured službe u O</w:t>
      </w:r>
      <w:r w:rsidR="00F74851">
        <w:rPr>
          <w:rFonts w:ascii="Arial" w:hAnsi="Arial" w:cs="Arial"/>
          <w:sz w:val="24"/>
          <w:szCs w:val="24"/>
          <w:lang w:val="hr-HR"/>
        </w:rPr>
        <w:t>.</w:t>
      </w:r>
      <w:r w:rsidR="00591512">
        <w:rPr>
          <w:rFonts w:ascii="Arial" w:hAnsi="Arial" w:cs="Arial"/>
          <w:sz w:val="24"/>
          <w:szCs w:val="24"/>
          <w:lang w:val="hr-HR"/>
        </w:rPr>
        <w:t xml:space="preserve"> od 11. travnja 2024.,</w:t>
      </w:r>
      <w:r w:rsidR="00F453B4">
        <w:rPr>
          <w:rFonts w:ascii="Arial" w:hAnsi="Arial" w:cs="Arial"/>
          <w:sz w:val="24"/>
          <w:szCs w:val="24"/>
          <w:lang w:val="hr-HR"/>
        </w:rPr>
        <w:t xml:space="preserve"> obavijest o prestanku radnog odnosa zasnovanog na određeno vrijeme s </w:t>
      </w:r>
      <w:r w:rsidR="00495686">
        <w:rPr>
          <w:rFonts w:ascii="Arial" w:hAnsi="Arial" w:cs="Arial"/>
          <w:sz w:val="24"/>
          <w:szCs w:val="24"/>
          <w:lang w:val="hr-HR"/>
        </w:rPr>
        <w:t>D</w:t>
      </w:r>
      <w:r w:rsidR="00F74851">
        <w:rPr>
          <w:rFonts w:ascii="Arial" w:hAnsi="Arial" w:cs="Arial"/>
          <w:sz w:val="24"/>
          <w:szCs w:val="24"/>
          <w:lang w:val="hr-HR"/>
        </w:rPr>
        <w:t>.</w:t>
      </w:r>
      <w:r w:rsidR="00495686">
        <w:rPr>
          <w:rFonts w:ascii="Arial" w:hAnsi="Arial" w:cs="Arial"/>
          <w:sz w:val="24"/>
          <w:szCs w:val="24"/>
          <w:lang w:val="hr-HR"/>
        </w:rPr>
        <w:t>M</w:t>
      </w:r>
      <w:r w:rsidR="00F74851">
        <w:rPr>
          <w:rFonts w:ascii="Arial" w:hAnsi="Arial" w:cs="Arial"/>
          <w:sz w:val="24"/>
          <w:szCs w:val="24"/>
          <w:lang w:val="hr-HR"/>
        </w:rPr>
        <w:t>.</w:t>
      </w:r>
      <w:r w:rsidR="00F453B4">
        <w:rPr>
          <w:rFonts w:ascii="Arial" w:hAnsi="Arial" w:cs="Arial"/>
          <w:sz w:val="24"/>
          <w:szCs w:val="24"/>
          <w:lang w:val="hr-HR"/>
        </w:rPr>
        <w:t xml:space="preserve"> O</w:t>
      </w:r>
      <w:r w:rsidR="00F74851">
        <w:rPr>
          <w:rFonts w:ascii="Arial" w:hAnsi="Arial" w:cs="Arial"/>
          <w:sz w:val="24"/>
          <w:szCs w:val="24"/>
          <w:lang w:val="hr-HR"/>
        </w:rPr>
        <w:t>.</w:t>
      </w:r>
      <w:r w:rsidR="00F453B4">
        <w:rPr>
          <w:rFonts w:ascii="Arial" w:hAnsi="Arial" w:cs="Arial"/>
          <w:sz w:val="24"/>
          <w:szCs w:val="24"/>
          <w:lang w:val="hr-HR"/>
        </w:rPr>
        <w:t>za montažu od 7. svibnja 2025., potvrdu o stanju duga prema Z</w:t>
      </w:r>
      <w:r w:rsidR="00F74851">
        <w:rPr>
          <w:rFonts w:ascii="Arial" w:hAnsi="Arial" w:cs="Arial"/>
          <w:sz w:val="24"/>
          <w:szCs w:val="24"/>
          <w:lang w:val="hr-HR"/>
        </w:rPr>
        <w:t>.</w:t>
      </w:r>
      <w:r w:rsidR="00F453B4">
        <w:rPr>
          <w:rFonts w:ascii="Arial" w:hAnsi="Arial" w:cs="Arial"/>
          <w:sz w:val="24"/>
          <w:szCs w:val="24"/>
          <w:lang w:val="hr-HR"/>
        </w:rPr>
        <w:t xml:space="preserve"> banci d.d. od 14. svibnja 2025., obračun plaće za veljaču 2026., izvješća MUP-a PU O</w:t>
      </w:r>
      <w:r w:rsidR="00F74851">
        <w:rPr>
          <w:rFonts w:ascii="Arial" w:hAnsi="Arial" w:cs="Arial"/>
          <w:sz w:val="24"/>
          <w:szCs w:val="24"/>
          <w:lang w:val="hr-HR"/>
        </w:rPr>
        <w:t>.</w:t>
      </w:r>
      <w:r w:rsidR="00F453B4">
        <w:rPr>
          <w:rFonts w:ascii="Arial" w:hAnsi="Arial" w:cs="Arial"/>
          <w:sz w:val="24"/>
          <w:szCs w:val="24"/>
          <w:lang w:val="hr-HR"/>
        </w:rPr>
        <w:t>-b</w:t>
      </w:r>
      <w:r w:rsidR="00F74851">
        <w:rPr>
          <w:rFonts w:ascii="Arial" w:hAnsi="Arial" w:cs="Arial"/>
          <w:sz w:val="24"/>
          <w:szCs w:val="24"/>
          <w:lang w:val="hr-HR"/>
        </w:rPr>
        <w:t>.</w:t>
      </w:r>
      <w:r w:rsidR="00F453B4">
        <w:rPr>
          <w:rFonts w:ascii="Arial" w:hAnsi="Arial" w:cs="Arial"/>
          <w:sz w:val="24"/>
          <w:szCs w:val="24"/>
          <w:lang w:val="hr-HR"/>
        </w:rPr>
        <w:t xml:space="preserve"> PP B</w:t>
      </w:r>
      <w:r w:rsidR="00F74851">
        <w:rPr>
          <w:rFonts w:ascii="Arial" w:hAnsi="Arial" w:cs="Arial"/>
          <w:sz w:val="24"/>
          <w:szCs w:val="24"/>
          <w:lang w:val="hr-HR"/>
        </w:rPr>
        <w:t>.</w:t>
      </w:r>
      <w:r w:rsidR="00F453B4">
        <w:rPr>
          <w:rFonts w:ascii="Arial" w:hAnsi="Arial" w:cs="Arial"/>
          <w:sz w:val="24"/>
          <w:szCs w:val="24"/>
          <w:lang w:val="hr-HR"/>
        </w:rPr>
        <w:t xml:space="preserve"> od 9. rujna 2025., izvješća MUP-a PU O</w:t>
      </w:r>
      <w:r w:rsidR="00F74851">
        <w:rPr>
          <w:rFonts w:ascii="Arial" w:hAnsi="Arial" w:cs="Arial"/>
          <w:sz w:val="24"/>
          <w:szCs w:val="24"/>
          <w:lang w:val="hr-HR"/>
        </w:rPr>
        <w:t>.</w:t>
      </w:r>
      <w:r w:rsidR="00F453B4">
        <w:rPr>
          <w:rFonts w:ascii="Arial" w:hAnsi="Arial" w:cs="Arial"/>
          <w:sz w:val="24"/>
          <w:szCs w:val="24"/>
          <w:lang w:val="hr-HR"/>
        </w:rPr>
        <w:t>-b</w:t>
      </w:r>
      <w:r w:rsidR="00F74851">
        <w:rPr>
          <w:rFonts w:ascii="Arial" w:hAnsi="Arial" w:cs="Arial"/>
          <w:sz w:val="24"/>
          <w:szCs w:val="24"/>
          <w:lang w:val="hr-HR"/>
        </w:rPr>
        <w:t>.</w:t>
      </w:r>
      <w:r w:rsidR="00F453B4">
        <w:rPr>
          <w:rFonts w:ascii="Arial" w:hAnsi="Arial" w:cs="Arial"/>
          <w:sz w:val="24"/>
          <w:szCs w:val="24"/>
          <w:lang w:val="hr-HR"/>
        </w:rPr>
        <w:t xml:space="preserve"> PP N</w:t>
      </w:r>
      <w:r w:rsidR="00F74851">
        <w:rPr>
          <w:rFonts w:ascii="Arial" w:hAnsi="Arial" w:cs="Arial"/>
          <w:sz w:val="24"/>
          <w:szCs w:val="24"/>
          <w:lang w:val="hr-HR"/>
        </w:rPr>
        <w:t>.</w:t>
      </w:r>
      <w:r w:rsidR="00F453B4">
        <w:rPr>
          <w:rFonts w:ascii="Arial" w:hAnsi="Arial" w:cs="Arial"/>
          <w:sz w:val="24"/>
          <w:szCs w:val="24"/>
          <w:lang w:val="hr-HR"/>
        </w:rPr>
        <w:t xml:space="preserve"> od 9. rujna 2025., izvješće Ministarstva financija Porezne uprave Ispostave N</w:t>
      </w:r>
      <w:r w:rsidR="00F74851">
        <w:rPr>
          <w:rFonts w:ascii="Arial" w:hAnsi="Arial" w:cs="Arial"/>
          <w:sz w:val="24"/>
          <w:szCs w:val="24"/>
          <w:lang w:val="hr-HR"/>
        </w:rPr>
        <w:t>.</w:t>
      </w:r>
      <w:r w:rsidR="00F453B4">
        <w:rPr>
          <w:rFonts w:ascii="Arial" w:hAnsi="Arial" w:cs="Arial"/>
          <w:sz w:val="24"/>
          <w:szCs w:val="24"/>
          <w:lang w:val="hr-HR"/>
        </w:rPr>
        <w:t xml:space="preserve"> od 10. rujna 2025., izvješće Ministarstva financija Porezne uprave Ispostave V</w:t>
      </w:r>
      <w:r w:rsidR="00F74851">
        <w:rPr>
          <w:rFonts w:ascii="Arial" w:hAnsi="Arial" w:cs="Arial"/>
          <w:sz w:val="24"/>
          <w:szCs w:val="24"/>
          <w:lang w:val="hr-HR"/>
        </w:rPr>
        <w:t>.</w:t>
      </w:r>
      <w:r w:rsidR="00F453B4">
        <w:rPr>
          <w:rFonts w:ascii="Arial" w:hAnsi="Arial" w:cs="Arial"/>
          <w:sz w:val="24"/>
          <w:szCs w:val="24"/>
          <w:lang w:val="hr-HR"/>
        </w:rPr>
        <w:t xml:space="preserve"> od 17. rujna 2025., izvješće Hrvatskog zavoda za socijalni rad Područni ured N</w:t>
      </w:r>
      <w:r w:rsidR="00F74851">
        <w:rPr>
          <w:rFonts w:ascii="Arial" w:hAnsi="Arial" w:cs="Arial"/>
          <w:sz w:val="24"/>
          <w:szCs w:val="24"/>
          <w:lang w:val="hr-HR"/>
        </w:rPr>
        <w:t>.</w:t>
      </w:r>
      <w:r w:rsidR="00F453B4">
        <w:rPr>
          <w:rFonts w:ascii="Arial" w:hAnsi="Arial" w:cs="Arial"/>
          <w:sz w:val="24"/>
          <w:szCs w:val="24"/>
          <w:lang w:val="hr-HR"/>
        </w:rPr>
        <w:t xml:space="preserve"> od 10. studeni 2025., izvješće Hrvatskog zavoda za socijalni rad Područni ured V</w:t>
      </w:r>
      <w:r w:rsidR="00F74851">
        <w:rPr>
          <w:rFonts w:ascii="Arial" w:hAnsi="Arial" w:cs="Arial"/>
          <w:sz w:val="24"/>
          <w:szCs w:val="24"/>
          <w:lang w:val="hr-HR"/>
        </w:rPr>
        <w:t>.</w:t>
      </w:r>
      <w:r w:rsidR="00F453B4">
        <w:rPr>
          <w:rFonts w:ascii="Arial" w:hAnsi="Arial" w:cs="Arial"/>
          <w:sz w:val="24"/>
          <w:szCs w:val="24"/>
          <w:lang w:val="hr-HR"/>
        </w:rPr>
        <w:t xml:space="preserve"> od 13. veljače 202</w:t>
      </w:r>
      <w:r w:rsidR="00097B78">
        <w:rPr>
          <w:rFonts w:ascii="Arial" w:hAnsi="Arial" w:cs="Arial"/>
          <w:sz w:val="24"/>
          <w:szCs w:val="24"/>
          <w:lang w:val="hr-HR"/>
        </w:rPr>
        <w:t>5</w:t>
      </w:r>
      <w:r w:rsidR="00F453B4">
        <w:rPr>
          <w:rFonts w:ascii="Arial" w:hAnsi="Arial" w:cs="Arial"/>
          <w:sz w:val="24"/>
          <w:szCs w:val="24"/>
          <w:lang w:val="hr-HR"/>
        </w:rPr>
        <w:t xml:space="preserve">., saslušao zakonsku zastupnicu tužitelja, tuženika. </w:t>
      </w:r>
    </w:p>
    <w:p w:rsidR="00A64657" w:rsidP="009E7502" w:rsidRDefault="00A64657" w14:paraId="473203F7" w14:textId="77777777">
      <w:pPr>
        <w:jc w:val="both"/>
        <w:rPr>
          <w:rFonts w:ascii="Arial" w:hAnsi="Arial" w:cs="Arial"/>
          <w:sz w:val="24"/>
          <w:szCs w:val="24"/>
          <w:lang w:val="hr-HR"/>
        </w:rPr>
      </w:pPr>
    </w:p>
    <w:p w:rsidR="004A523F" w:rsidP="009E7502" w:rsidRDefault="00A64657" w14:paraId="64CEF551" w14:textId="77777777">
      <w:pPr>
        <w:jc w:val="both"/>
        <w:rPr>
          <w:rFonts w:ascii="Arial" w:hAnsi="Arial" w:cs="Arial"/>
          <w:sz w:val="24"/>
          <w:szCs w:val="24"/>
          <w:lang w:val="hr-HR"/>
        </w:rPr>
      </w:pPr>
      <w:r>
        <w:rPr>
          <w:rFonts w:ascii="Arial" w:hAnsi="Arial" w:cs="Arial"/>
          <w:sz w:val="24"/>
          <w:szCs w:val="24"/>
          <w:lang w:val="hr-HR"/>
        </w:rPr>
        <w:t xml:space="preserve">4. </w:t>
      </w:r>
      <w:r w:rsidR="00EB59D1">
        <w:rPr>
          <w:rFonts w:ascii="Arial" w:hAnsi="Arial" w:cs="Arial"/>
          <w:sz w:val="24"/>
          <w:szCs w:val="24"/>
          <w:lang w:val="hr-HR"/>
        </w:rPr>
        <w:t xml:space="preserve">Na </w:t>
      </w:r>
      <w:r w:rsidR="000109ED">
        <w:rPr>
          <w:rFonts w:ascii="Arial" w:hAnsi="Arial" w:cs="Arial"/>
          <w:sz w:val="24"/>
          <w:szCs w:val="24"/>
          <w:lang w:val="hr-HR"/>
        </w:rPr>
        <w:t xml:space="preserve">ovako </w:t>
      </w:r>
      <w:r w:rsidR="00EB59D1">
        <w:rPr>
          <w:rFonts w:ascii="Arial" w:hAnsi="Arial" w:cs="Arial"/>
          <w:sz w:val="24"/>
          <w:szCs w:val="24"/>
          <w:lang w:val="hr-HR"/>
        </w:rPr>
        <w:t>provedeni dokazni postupak nije bilo primjedbi niti daljnjih dokaznih prijedloga.</w:t>
      </w:r>
    </w:p>
    <w:p w:rsidR="00B2060F" w:rsidP="009E7502" w:rsidRDefault="00B2060F" w14:paraId="72A6156A" w14:textId="77777777">
      <w:pPr>
        <w:jc w:val="both"/>
        <w:rPr>
          <w:rFonts w:ascii="Arial" w:hAnsi="Arial" w:cs="Arial"/>
          <w:sz w:val="24"/>
          <w:szCs w:val="24"/>
          <w:lang w:val="hr-HR"/>
        </w:rPr>
      </w:pPr>
    </w:p>
    <w:p w:rsidR="00B2060F" w:rsidP="009E7502" w:rsidRDefault="00B2060F" w14:paraId="68908069" w14:textId="77777777">
      <w:pPr>
        <w:jc w:val="both"/>
        <w:rPr>
          <w:rFonts w:ascii="Arial" w:hAnsi="Arial" w:cs="Arial"/>
          <w:sz w:val="24"/>
          <w:szCs w:val="24"/>
          <w:lang w:val="hr-HR"/>
        </w:rPr>
      </w:pPr>
      <w:r>
        <w:rPr>
          <w:rFonts w:ascii="Arial" w:hAnsi="Arial" w:cs="Arial"/>
          <w:sz w:val="24"/>
          <w:szCs w:val="24"/>
          <w:lang w:val="hr-HR"/>
        </w:rPr>
        <w:t>5. Iz presude Općinskog suda u O</w:t>
      </w:r>
      <w:r w:rsidR="00F74851">
        <w:rPr>
          <w:rFonts w:ascii="Arial" w:hAnsi="Arial" w:cs="Arial"/>
          <w:sz w:val="24"/>
          <w:szCs w:val="24"/>
          <w:lang w:val="hr-HR"/>
        </w:rPr>
        <w:t>.</w:t>
      </w:r>
      <w:r>
        <w:rPr>
          <w:rFonts w:ascii="Arial" w:hAnsi="Arial" w:cs="Arial"/>
          <w:sz w:val="24"/>
          <w:szCs w:val="24"/>
          <w:lang w:val="hr-HR"/>
        </w:rPr>
        <w:t xml:space="preserve"> poslovni broj P Ob-214/2023-5 od 16. veljače 2024. razvidno je da je tuženiku naloženo da na ime uzdržavanja tužitelja doprinosi za svakog po 130,00 eura mjesečno do 15-og u mjesecu za tekući mjesec počev od 19. listopada 2023. dok za to postoje zakonski uvjeti sa pripadajućim zakonskim zateznim kamatama na račun njihove majke i zakonske zastupnice. Iz obrazloženja presude razvidno je kako su se roditelji djece sporazumjeli oko visine doprinosa za uzdržavanje. </w:t>
      </w:r>
    </w:p>
    <w:p w:rsidR="00B2060F" w:rsidP="009E7502" w:rsidRDefault="00B2060F" w14:paraId="0A9B348F" w14:textId="77777777">
      <w:pPr>
        <w:jc w:val="both"/>
        <w:rPr>
          <w:rFonts w:ascii="Arial" w:hAnsi="Arial" w:cs="Arial"/>
          <w:sz w:val="24"/>
          <w:szCs w:val="24"/>
          <w:lang w:val="hr-HR"/>
        </w:rPr>
      </w:pPr>
    </w:p>
    <w:p w:rsidR="00B2060F" w:rsidP="009E7502" w:rsidRDefault="00B2060F" w14:paraId="7F3C0173" w14:textId="77777777">
      <w:pPr>
        <w:jc w:val="both"/>
        <w:rPr>
          <w:rFonts w:ascii="Arial" w:hAnsi="Arial" w:cs="Arial"/>
          <w:sz w:val="24"/>
          <w:szCs w:val="24"/>
          <w:lang w:val="hr-HR"/>
        </w:rPr>
      </w:pPr>
      <w:r>
        <w:rPr>
          <w:rFonts w:ascii="Arial" w:hAnsi="Arial" w:cs="Arial"/>
          <w:sz w:val="24"/>
          <w:szCs w:val="24"/>
          <w:lang w:val="hr-HR"/>
        </w:rPr>
        <w:t>6. Iz rješenja HZMO Područni ured službe u O</w:t>
      </w:r>
      <w:r w:rsidR="00F74851">
        <w:rPr>
          <w:rFonts w:ascii="Arial" w:hAnsi="Arial" w:cs="Arial"/>
          <w:sz w:val="24"/>
          <w:szCs w:val="24"/>
          <w:lang w:val="hr-HR"/>
        </w:rPr>
        <w:t>.</w:t>
      </w:r>
      <w:r>
        <w:rPr>
          <w:rFonts w:ascii="Arial" w:hAnsi="Arial" w:cs="Arial"/>
          <w:sz w:val="24"/>
          <w:szCs w:val="24"/>
          <w:lang w:val="hr-HR"/>
        </w:rPr>
        <w:t xml:space="preserve"> od 11. travnja 2024. razvidno je da je D</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utvrđeno pravo na doplatak za djecu N</w:t>
      </w:r>
      <w:r w:rsidR="00F74851">
        <w:rPr>
          <w:rFonts w:ascii="Arial" w:hAnsi="Arial" w:cs="Arial"/>
          <w:sz w:val="24"/>
          <w:szCs w:val="24"/>
          <w:lang w:val="hr-HR"/>
        </w:rPr>
        <w:t xml:space="preserve">. </w:t>
      </w:r>
      <w:r>
        <w:rPr>
          <w:rFonts w:ascii="Arial" w:hAnsi="Arial" w:cs="Arial"/>
          <w:sz w:val="24"/>
          <w:szCs w:val="24"/>
          <w:lang w:val="hr-HR"/>
        </w:rPr>
        <w:t>B</w:t>
      </w:r>
      <w:r w:rsidR="00F74851">
        <w:rPr>
          <w:rFonts w:ascii="Arial" w:hAnsi="Arial" w:cs="Arial"/>
          <w:sz w:val="24"/>
          <w:szCs w:val="24"/>
          <w:lang w:val="hr-HR"/>
        </w:rPr>
        <w:t>.</w:t>
      </w:r>
      <w:r>
        <w:rPr>
          <w:rFonts w:ascii="Arial" w:hAnsi="Arial" w:cs="Arial"/>
          <w:sz w:val="24"/>
          <w:szCs w:val="24"/>
          <w:lang w:val="hr-HR"/>
        </w:rPr>
        <w:t xml:space="preserve"> i A</w:t>
      </w:r>
      <w:r w:rsidR="00F74851">
        <w:rPr>
          <w:rFonts w:ascii="Arial" w:hAnsi="Arial" w:cs="Arial"/>
          <w:sz w:val="24"/>
          <w:szCs w:val="24"/>
          <w:lang w:val="hr-HR"/>
        </w:rPr>
        <w:t xml:space="preserve">. </w:t>
      </w:r>
      <w:r>
        <w:rPr>
          <w:rFonts w:ascii="Arial" w:hAnsi="Arial" w:cs="Arial"/>
          <w:sz w:val="24"/>
          <w:szCs w:val="24"/>
          <w:lang w:val="hr-HR"/>
        </w:rPr>
        <w:t>B</w:t>
      </w:r>
      <w:r w:rsidR="00F74851">
        <w:rPr>
          <w:rFonts w:ascii="Arial" w:hAnsi="Arial" w:cs="Arial"/>
          <w:sz w:val="24"/>
          <w:szCs w:val="24"/>
          <w:lang w:val="hr-HR"/>
        </w:rPr>
        <w:t>.</w:t>
      </w:r>
      <w:r>
        <w:rPr>
          <w:rFonts w:ascii="Arial" w:hAnsi="Arial" w:cs="Arial"/>
          <w:sz w:val="24"/>
          <w:szCs w:val="24"/>
          <w:lang w:val="hr-HR"/>
        </w:rPr>
        <w:t xml:space="preserve">u ukupnom iznosu od 123,60 eura. </w:t>
      </w:r>
    </w:p>
    <w:p w:rsidR="00C24E4C" w:rsidP="009E7502" w:rsidRDefault="00C24E4C" w14:paraId="3C109F20" w14:textId="77777777">
      <w:pPr>
        <w:jc w:val="both"/>
        <w:rPr>
          <w:rFonts w:ascii="Arial" w:hAnsi="Arial" w:cs="Arial"/>
          <w:sz w:val="24"/>
          <w:szCs w:val="24"/>
          <w:lang w:val="hr-HR"/>
        </w:rPr>
      </w:pPr>
    </w:p>
    <w:p w:rsidR="00C24E4C" w:rsidP="009E7502" w:rsidRDefault="00C24E4C" w14:paraId="64B55C53" w14:textId="77777777">
      <w:pPr>
        <w:jc w:val="both"/>
        <w:rPr>
          <w:rFonts w:ascii="Arial" w:hAnsi="Arial" w:cs="Arial"/>
          <w:sz w:val="24"/>
          <w:szCs w:val="24"/>
          <w:lang w:val="hr-HR"/>
        </w:rPr>
      </w:pPr>
      <w:r>
        <w:rPr>
          <w:rFonts w:ascii="Arial" w:hAnsi="Arial" w:cs="Arial"/>
          <w:sz w:val="24"/>
          <w:szCs w:val="24"/>
          <w:lang w:val="hr-HR"/>
        </w:rPr>
        <w:t>7. Iz obavijesti o prestanku radnog odnosa zasnovanog na određeno vrijeme od 7. svibnja 2025. razvidno je da D</w:t>
      </w:r>
      <w:r w:rsidR="00F74851">
        <w:rPr>
          <w:rFonts w:ascii="Arial" w:hAnsi="Arial" w:cs="Arial"/>
          <w:sz w:val="24"/>
          <w:szCs w:val="24"/>
          <w:lang w:val="hr-HR"/>
        </w:rPr>
        <w:t>.</w:t>
      </w:r>
      <w:r>
        <w:rPr>
          <w:rFonts w:ascii="Arial" w:hAnsi="Arial" w:cs="Arial"/>
          <w:sz w:val="24"/>
          <w:szCs w:val="24"/>
          <w:lang w:val="hr-HR"/>
        </w:rPr>
        <w:t xml:space="preserve"> M</w:t>
      </w:r>
      <w:r w:rsidR="00F74851">
        <w:rPr>
          <w:rFonts w:ascii="Arial" w:hAnsi="Arial" w:cs="Arial"/>
          <w:sz w:val="24"/>
          <w:szCs w:val="24"/>
          <w:lang w:val="hr-HR"/>
        </w:rPr>
        <w:t>.</w:t>
      </w:r>
      <w:r>
        <w:rPr>
          <w:rFonts w:ascii="Arial" w:hAnsi="Arial" w:cs="Arial"/>
          <w:sz w:val="24"/>
          <w:szCs w:val="24"/>
          <w:lang w:val="hr-HR"/>
        </w:rPr>
        <w:t xml:space="preserve"> o</w:t>
      </w:r>
      <w:r w:rsidR="00F74851">
        <w:rPr>
          <w:rFonts w:ascii="Arial" w:hAnsi="Arial" w:cs="Arial"/>
          <w:sz w:val="24"/>
          <w:szCs w:val="24"/>
          <w:lang w:val="hr-HR"/>
        </w:rPr>
        <w:t>.</w:t>
      </w:r>
      <w:r>
        <w:rPr>
          <w:rFonts w:ascii="Arial" w:hAnsi="Arial" w:cs="Arial"/>
          <w:sz w:val="24"/>
          <w:szCs w:val="24"/>
          <w:lang w:val="hr-HR"/>
        </w:rPr>
        <w:t xml:space="preserve"> za montažu raskida radni odnos s A</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s danom 7. svibnja 2025. zbog isteka ugovora o radu. </w:t>
      </w:r>
    </w:p>
    <w:p w:rsidR="00C24E4C" w:rsidP="009E7502" w:rsidRDefault="00C24E4C" w14:paraId="1CA3C3DB" w14:textId="77777777">
      <w:pPr>
        <w:jc w:val="both"/>
        <w:rPr>
          <w:rFonts w:ascii="Arial" w:hAnsi="Arial" w:cs="Arial"/>
          <w:sz w:val="24"/>
          <w:szCs w:val="24"/>
          <w:lang w:val="hr-HR"/>
        </w:rPr>
      </w:pPr>
    </w:p>
    <w:p w:rsidR="00C24E4C" w:rsidP="009E7502" w:rsidRDefault="00C24E4C" w14:paraId="519D6B05" w14:textId="77777777">
      <w:pPr>
        <w:jc w:val="both"/>
        <w:rPr>
          <w:rFonts w:ascii="Arial" w:hAnsi="Arial" w:cs="Arial"/>
          <w:sz w:val="24"/>
          <w:szCs w:val="24"/>
          <w:lang w:val="hr-HR"/>
        </w:rPr>
      </w:pPr>
      <w:r>
        <w:rPr>
          <w:rFonts w:ascii="Arial" w:hAnsi="Arial" w:cs="Arial"/>
          <w:sz w:val="24"/>
          <w:szCs w:val="24"/>
          <w:lang w:val="hr-HR"/>
        </w:rPr>
        <w:t>8. Iz potvrde o stanju duga Z</w:t>
      </w:r>
      <w:r w:rsidR="00F74851">
        <w:rPr>
          <w:rFonts w:ascii="Arial" w:hAnsi="Arial" w:cs="Arial"/>
          <w:sz w:val="24"/>
          <w:szCs w:val="24"/>
          <w:lang w:val="hr-HR"/>
        </w:rPr>
        <w:t xml:space="preserve">. </w:t>
      </w:r>
      <w:r>
        <w:rPr>
          <w:rFonts w:ascii="Arial" w:hAnsi="Arial" w:cs="Arial"/>
          <w:sz w:val="24"/>
          <w:szCs w:val="24"/>
          <w:lang w:val="hr-HR"/>
        </w:rPr>
        <w:t>banke d.d. od 14. svibnja 2025. razvidno je da A</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ima gotovinski kredit kod kojeg je ukupno dugovanje na dan 14. svibnja 2025. 8.254,30 eura. </w:t>
      </w:r>
    </w:p>
    <w:p w:rsidR="00C24E4C" w:rsidP="009E7502" w:rsidRDefault="00C24E4C" w14:paraId="1F1F7D14" w14:textId="77777777">
      <w:pPr>
        <w:jc w:val="both"/>
        <w:rPr>
          <w:rFonts w:ascii="Arial" w:hAnsi="Arial" w:cs="Arial"/>
          <w:sz w:val="24"/>
          <w:szCs w:val="24"/>
          <w:lang w:val="hr-HR"/>
        </w:rPr>
      </w:pPr>
    </w:p>
    <w:p w:rsidR="00C24E4C" w:rsidP="009E7502" w:rsidRDefault="00C24E4C" w14:paraId="160E2F13" w14:textId="77777777">
      <w:pPr>
        <w:jc w:val="both"/>
        <w:rPr>
          <w:rFonts w:ascii="Arial" w:hAnsi="Arial" w:cs="Arial"/>
          <w:sz w:val="24"/>
          <w:szCs w:val="24"/>
          <w:lang w:val="hr-HR"/>
        </w:rPr>
      </w:pPr>
      <w:r>
        <w:rPr>
          <w:rFonts w:ascii="Arial" w:hAnsi="Arial" w:cs="Arial"/>
          <w:sz w:val="24"/>
          <w:szCs w:val="24"/>
          <w:lang w:val="hr-HR"/>
        </w:rPr>
        <w:t xml:space="preserve">9. Iz obračuna plaće za </w:t>
      </w:r>
      <w:r w:rsidR="00F74851">
        <w:rPr>
          <w:rFonts w:ascii="Arial" w:hAnsi="Arial" w:cs="Arial"/>
          <w:sz w:val="24"/>
          <w:szCs w:val="24"/>
          <w:lang w:val="hr-HR"/>
        </w:rPr>
        <w:t>A.</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za veljaču 2026. razvidno je kako je isti primio plaću u visini 1.015,27 eura. </w:t>
      </w:r>
    </w:p>
    <w:p w:rsidR="00C24E4C" w:rsidP="009E7502" w:rsidRDefault="00C24E4C" w14:paraId="3930B854" w14:textId="77777777">
      <w:pPr>
        <w:jc w:val="both"/>
        <w:rPr>
          <w:rFonts w:ascii="Arial" w:hAnsi="Arial" w:cs="Arial"/>
          <w:sz w:val="24"/>
          <w:szCs w:val="24"/>
          <w:lang w:val="hr-HR"/>
        </w:rPr>
      </w:pPr>
    </w:p>
    <w:p w:rsidR="00C24E4C" w:rsidP="009E7502" w:rsidRDefault="00C24E4C" w14:paraId="1D1C52D9" w14:textId="77777777">
      <w:pPr>
        <w:jc w:val="both"/>
        <w:rPr>
          <w:rFonts w:ascii="Arial" w:hAnsi="Arial" w:cs="Arial"/>
          <w:sz w:val="24"/>
          <w:szCs w:val="24"/>
          <w:lang w:val="hr-HR"/>
        </w:rPr>
      </w:pPr>
      <w:r>
        <w:rPr>
          <w:rFonts w:ascii="Arial" w:hAnsi="Arial" w:cs="Arial"/>
          <w:sz w:val="24"/>
          <w:szCs w:val="24"/>
          <w:lang w:val="hr-HR"/>
        </w:rPr>
        <w:t>10. Iz izvješća MUP-a PU Osječko-baranjske PP B</w:t>
      </w:r>
      <w:r w:rsidR="00F74851">
        <w:rPr>
          <w:rFonts w:ascii="Arial" w:hAnsi="Arial" w:cs="Arial"/>
          <w:sz w:val="24"/>
          <w:szCs w:val="24"/>
          <w:lang w:val="hr-HR"/>
        </w:rPr>
        <w:t>.</w:t>
      </w:r>
      <w:r>
        <w:rPr>
          <w:rFonts w:ascii="Arial" w:hAnsi="Arial" w:cs="Arial"/>
          <w:sz w:val="24"/>
          <w:szCs w:val="24"/>
          <w:lang w:val="hr-HR"/>
        </w:rPr>
        <w:t xml:space="preserve"> i PP N</w:t>
      </w:r>
      <w:r w:rsidR="00F74851">
        <w:rPr>
          <w:rFonts w:ascii="Arial" w:hAnsi="Arial" w:cs="Arial"/>
          <w:sz w:val="24"/>
          <w:szCs w:val="24"/>
          <w:lang w:val="hr-HR"/>
        </w:rPr>
        <w:t>.</w:t>
      </w:r>
      <w:r>
        <w:rPr>
          <w:rFonts w:ascii="Arial" w:hAnsi="Arial" w:cs="Arial"/>
          <w:sz w:val="24"/>
          <w:szCs w:val="24"/>
          <w:lang w:val="hr-HR"/>
        </w:rPr>
        <w:t xml:space="preserve"> od 9. rujna 2025. razvidno je da D</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nije evidentirana kao vlasnica vozila, dok je A</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evidentiran kao vlasnik </w:t>
      </w:r>
      <w:r>
        <w:rPr>
          <w:rFonts w:ascii="Arial" w:hAnsi="Arial" w:cs="Arial"/>
          <w:sz w:val="24"/>
          <w:szCs w:val="24"/>
          <w:lang w:val="hr-HR"/>
        </w:rPr>
        <w:lastRenderedPageBreak/>
        <w:t xml:space="preserve">automobila Renault Kangoo 1.9. D proizveden 2003., te automobila marke Škoda Felicia LX proizveden 1997. </w:t>
      </w:r>
    </w:p>
    <w:p w:rsidR="00495686" w:rsidP="009E7502" w:rsidRDefault="00495686" w14:paraId="62A30A9F" w14:textId="77777777">
      <w:pPr>
        <w:jc w:val="both"/>
        <w:rPr>
          <w:rFonts w:ascii="Arial" w:hAnsi="Arial" w:cs="Arial"/>
          <w:sz w:val="24"/>
          <w:szCs w:val="24"/>
          <w:lang w:val="hr-HR"/>
        </w:rPr>
      </w:pPr>
    </w:p>
    <w:p w:rsidR="00495686" w:rsidP="009E7502" w:rsidRDefault="00495686" w14:paraId="23DB7405" w14:textId="77777777">
      <w:pPr>
        <w:jc w:val="both"/>
        <w:rPr>
          <w:rFonts w:ascii="Arial" w:hAnsi="Arial" w:cs="Arial"/>
          <w:sz w:val="24"/>
          <w:szCs w:val="24"/>
          <w:lang w:val="hr-HR"/>
        </w:rPr>
      </w:pPr>
      <w:r>
        <w:rPr>
          <w:rFonts w:ascii="Arial" w:hAnsi="Arial" w:cs="Arial"/>
          <w:sz w:val="24"/>
          <w:szCs w:val="24"/>
          <w:lang w:val="hr-HR"/>
        </w:rPr>
        <w:t>11. Iz izvješća Porezne uprave Ispostave N</w:t>
      </w:r>
      <w:r w:rsidR="00F74851">
        <w:rPr>
          <w:rFonts w:ascii="Arial" w:hAnsi="Arial" w:cs="Arial"/>
          <w:sz w:val="24"/>
          <w:szCs w:val="24"/>
          <w:lang w:val="hr-HR"/>
        </w:rPr>
        <w:t>.</w:t>
      </w:r>
      <w:r>
        <w:rPr>
          <w:rFonts w:ascii="Arial" w:hAnsi="Arial" w:cs="Arial"/>
          <w:sz w:val="24"/>
          <w:szCs w:val="24"/>
          <w:lang w:val="hr-HR"/>
        </w:rPr>
        <w:t xml:space="preserve"> od 10. rujna 2025. razvidno je da je A</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za period od travnja do prosinca 2024. ostvario dohodak u visini 6.553.,44 eura, te neoporezivih primitaka u iznosu od 100,00 eura, a od siječnja do srpnja 2025. u visini od 5.190,27 eura. </w:t>
      </w:r>
    </w:p>
    <w:p w:rsidR="00495686" w:rsidP="009E7502" w:rsidRDefault="00495686" w14:paraId="34FE99C4" w14:textId="77777777">
      <w:pPr>
        <w:jc w:val="both"/>
        <w:rPr>
          <w:rFonts w:ascii="Arial" w:hAnsi="Arial" w:cs="Arial"/>
          <w:sz w:val="24"/>
          <w:szCs w:val="24"/>
          <w:lang w:val="hr-HR"/>
        </w:rPr>
      </w:pPr>
    </w:p>
    <w:p w:rsidR="00495686" w:rsidP="009E7502" w:rsidRDefault="00495686" w14:paraId="265DC5A7" w14:textId="77777777">
      <w:pPr>
        <w:jc w:val="both"/>
        <w:rPr>
          <w:rFonts w:ascii="Arial" w:hAnsi="Arial" w:cs="Arial"/>
          <w:sz w:val="24"/>
          <w:szCs w:val="24"/>
          <w:lang w:val="hr-HR"/>
        </w:rPr>
      </w:pPr>
      <w:r>
        <w:rPr>
          <w:rFonts w:ascii="Arial" w:hAnsi="Arial" w:cs="Arial"/>
          <w:sz w:val="24"/>
          <w:szCs w:val="24"/>
          <w:lang w:val="hr-HR"/>
        </w:rPr>
        <w:t>12. Iz izvješća Ministarstva financija Ispostave V</w:t>
      </w:r>
      <w:r w:rsidR="00F74851">
        <w:rPr>
          <w:rFonts w:ascii="Arial" w:hAnsi="Arial" w:cs="Arial"/>
          <w:sz w:val="24"/>
          <w:szCs w:val="24"/>
          <w:lang w:val="hr-HR"/>
        </w:rPr>
        <w:t>.</w:t>
      </w:r>
      <w:r>
        <w:rPr>
          <w:rFonts w:ascii="Arial" w:hAnsi="Arial" w:cs="Arial"/>
          <w:sz w:val="24"/>
          <w:szCs w:val="24"/>
          <w:lang w:val="hr-HR"/>
        </w:rPr>
        <w:t>od 17. rujna 2025. razvidno je da za period od travnja do prosinca 2024. D</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nije primila dohodak, no primila je socijalnih potpora i doplatka za djecu u visini 4.345,79 eura, a za period od siječnja do srpnja 2025. iznose neoporezivih primitaka u visini 2.926,60 eura. </w:t>
      </w:r>
    </w:p>
    <w:p w:rsidR="00495686" w:rsidP="009E7502" w:rsidRDefault="00495686" w14:paraId="76745C26" w14:textId="77777777">
      <w:pPr>
        <w:jc w:val="both"/>
        <w:rPr>
          <w:rFonts w:ascii="Arial" w:hAnsi="Arial" w:cs="Arial"/>
          <w:sz w:val="24"/>
          <w:szCs w:val="24"/>
          <w:lang w:val="hr-HR"/>
        </w:rPr>
      </w:pPr>
    </w:p>
    <w:p w:rsidR="00495686" w:rsidP="009E7502" w:rsidRDefault="00495686" w14:paraId="69001EC1" w14:textId="77777777">
      <w:pPr>
        <w:jc w:val="both"/>
        <w:rPr>
          <w:rFonts w:ascii="Arial" w:hAnsi="Arial" w:cs="Arial"/>
          <w:sz w:val="24"/>
          <w:szCs w:val="24"/>
          <w:lang w:val="hr-HR"/>
        </w:rPr>
      </w:pPr>
      <w:r>
        <w:rPr>
          <w:rFonts w:ascii="Arial" w:hAnsi="Arial" w:cs="Arial"/>
          <w:sz w:val="24"/>
          <w:szCs w:val="24"/>
          <w:lang w:val="hr-HR"/>
        </w:rPr>
        <w:t>13. Iz izvješća Hrvatskog zavoda za socijalni rad Područni ured N</w:t>
      </w:r>
      <w:r w:rsidR="00F74851">
        <w:rPr>
          <w:rFonts w:ascii="Arial" w:hAnsi="Arial" w:cs="Arial"/>
          <w:sz w:val="24"/>
          <w:szCs w:val="24"/>
          <w:lang w:val="hr-HR"/>
        </w:rPr>
        <w:t>.</w:t>
      </w:r>
      <w:r>
        <w:rPr>
          <w:rFonts w:ascii="Arial" w:hAnsi="Arial" w:cs="Arial"/>
          <w:sz w:val="24"/>
          <w:szCs w:val="24"/>
          <w:lang w:val="hr-HR"/>
        </w:rPr>
        <w:t xml:space="preserve"> od 10. studenog 2025. razvidno je kako je A</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w:t>
      </w:r>
      <w:r>
        <w:rPr>
          <w:rFonts w:ascii="Arial" w:hAnsi="Arial" w:cs="Arial"/>
          <w:sz w:val="24"/>
          <w:szCs w:val="24"/>
          <w:lang w:val="hr-HR"/>
        </w:rPr>
        <w:t xml:space="preserve"> aktualno nezaposlen</w:t>
      </w:r>
      <w:r w:rsidR="00222AAB">
        <w:rPr>
          <w:rFonts w:ascii="Arial" w:hAnsi="Arial" w:cs="Arial"/>
          <w:sz w:val="24"/>
          <w:szCs w:val="24"/>
          <w:lang w:val="hr-HR"/>
        </w:rPr>
        <w:t>, da mu je jedini prihod naknada za nezaposlene koja je prva tri mjeseca iznosila 580,00 eura, a slijedeća tri mjeseca 480,00 eura i ima ju pravo primati do prosinca 2025. Ima kredit za što mu je rata 130,00 eura, u vlasništvu nema nekretnina, no ima osobni automobil. Kuća u kojoj stanuje je vlasništvo njegovih roditelja u kojoj stanuju i njegovi brat i sestra. Nakon što je zaključio brak s D</w:t>
      </w:r>
      <w:r w:rsidR="00F74851">
        <w:rPr>
          <w:rFonts w:ascii="Arial" w:hAnsi="Arial" w:cs="Arial"/>
          <w:sz w:val="24"/>
          <w:szCs w:val="24"/>
          <w:lang w:val="hr-HR"/>
        </w:rPr>
        <w:t>.</w:t>
      </w:r>
      <w:r w:rsidR="00222AAB">
        <w:rPr>
          <w:rFonts w:ascii="Arial" w:hAnsi="Arial" w:cs="Arial"/>
          <w:sz w:val="24"/>
          <w:szCs w:val="24"/>
          <w:lang w:val="hr-HR"/>
        </w:rPr>
        <w:t xml:space="preserve"> B</w:t>
      </w:r>
      <w:r w:rsidR="00F74851">
        <w:rPr>
          <w:rFonts w:ascii="Arial" w:hAnsi="Arial" w:cs="Arial"/>
          <w:sz w:val="24"/>
          <w:szCs w:val="24"/>
          <w:lang w:val="hr-HR"/>
        </w:rPr>
        <w:t>.</w:t>
      </w:r>
      <w:r w:rsidR="00222AAB">
        <w:rPr>
          <w:rFonts w:ascii="Arial" w:hAnsi="Arial" w:cs="Arial"/>
          <w:sz w:val="24"/>
          <w:szCs w:val="24"/>
          <w:lang w:val="hr-HR"/>
        </w:rPr>
        <w:t xml:space="preserve"> djevojački V</w:t>
      </w:r>
      <w:r w:rsidR="00F74851">
        <w:rPr>
          <w:rFonts w:ascii="Arial" w:hAnsi="Arial" w:cs="Arial"/>
          <w:sz w:val="24"/>
          <w:szCs w:val="24"/>
          <w:lang w:val="hr-HR"/>
        </w:rPr>
        <w:t>.</w:t>
      </w:r>
      <w:r w:rsidR="00222AAB">
        <w:rPr>
          <w:rFonts w:ascii="Arial" w:hAnsi="Arial" w:cs="Arial"/>
          <w:sz w:val="24"/>
          <w:szCs w:val="24"/>
          <w:lang w:val="hr-HR"/>
        </w:rPr>
        <w:t xml:space="preserve"> i u kojem su rođeni mlt. N</w:t>
      </w:r>
      <w:r w:rsidR="00F74851">
        <w:rPr>
          <w:rFonts w:ascii="Arial" w:hAnsi="Arial" w:cs="Arial"/>
          <w:sz w:val="24"/>
          <w:szCs w:val="24"/>
          <w:lang w:val="hr-HR"/>
        </w:rPr>
        <w:t>.</w:t>
      </w:r>
      <w:r w:rsidR="00222AAB">
        <w:rPr>
          <w:rFonts w:ascii="Arial" w:hAnsi="Arial" w:cs="Arial"/>
          <w:sz w:val="24"/>
          <w:szCs w:val="24"/>
          <w:lang w:val="hr-HR"/>
        </w:rPr>
        <w:t xml:space="preserve"> </w:t>
      </w:r>
      <w:r w:rsidR="00F74851">
        <w:rPr>
          <w:rFonts w:ascii="Arial" w:hAnsi="Arial" w:cs="Arial"/>
          <w:sz w:val="24"/>
          <w:szCs w:val="24"/>
          <w:lang w:val="hr-HR"/>
        </w:rPr>
        <w:t>…</w:t>
      </w:r>
      <w:r w:rsidR="00222AAB">
        <w:rPr>
          <w:rFonts w:ascii="Arial" w:hAnsi="Arial" w:cs="Arial"/>
          <w:sz w:val="24"/>
          <w:szCs w:val="24"/>
          <w:lang w:val="hr-HR"/>
        </w:rPr>
        <w:t>. i mlt. A</w:t>
      </w:r>
      <w:r w:rsidR="00F74851">
        <w:rPr>
          <w:rFonts w:ascii="Arial" w:hAnsi="Arial" w:cs="Arial"/>
          <w:sz w:val="24"/>
          <w:szCs w:val="24"/>
          <w:lang w:val="hr-HR"/>
        </w:rPr>
        <w:t>.</w:t>
      </w:r>
      <w:r w:rsidR="00222AAB">
        <w:rPr>
          <w:rFonts w:ascii="Arial" w:hAnsi="Arial" w:cs="Arial"/>
          <w:sz w:val="24"/>
          <w:szCs w:val="24"/>
          <w:lang w:val="hr-HR"/>
        </w:rPr>
        <w:t xml:space="preserve"> </w:t>
      </w:r>
      <w:r w:rsidR="00F74851">
        <w:rPr>
          <w:rFonts w:ascii="Arial" w:hAnsi="Arial" w:cs="Arial"/>
          <w:sz w:val="24"/>
          <w:szCs w:val="24"/>
          <w:lang w:val="hr-HR"/>
        </w:rPr>
        <w:t>…</w:t>
      </w:r>
      <w:r w:rsidR="00222AAB">
        <w:rPr>
          <w:rFonts w:ascii="Arial" w:hAnsi="Arial" w:cs="Arial"/>
          <w:sz w:val="24"/>
          <w:szCs w:val="24"/>
          <w:lang w:val="hr-HR"/>
        </w:rPr>
        <w:t>., zbog učestalog prijavljivanja ocu A</w:t>
      </w:r>
      <w:r w:rsidR="00F74851">
        <w:rPr>
          <w:rFonts w:ascii="Arial" w:hAnsi="Arial" w:cs="Arial"/>
          <w:sz w:val="24"/>
          <w:szCs w:val="24"/>
          <w:lang w:val="hr-HR"/>
        </w:rPr>
        <w:t>.</w:t>
      </w:r>
      <w:r w:rsidR="00222AAB">
        <w:rPr>
          <w:rFonts w:ascii="Arial" w:hAnsi="Arial" w:cs="Arial"/>
          <w:sz w:val="24"/>
          <w:szCs w:val="24"/>
          <w:lang w:val="hr-HR"/>
        </w:rPr>
        <w:t xml:space="preserve"> određena je mjera stručne pomoći i potpore u ostvarivanju roditeljske skrbi sa svrhom jačanja roditeljskih kapaciteta, a koja je trajala od 1. lipnja 2023. do 29. ožujka 2024. kada je ista prestala jer se A</w:t>
      </w:r>
      <w:r w:rsidR="00F74851">
        <w:rPr>
          <w:rFonts w:ascii="Arial" w:hAnsi="Arial" w:cs="Arial"/>
          <w:sz w:val="24"/>
          <w:szCs w:val="24"/>
          <w:lang w:val="hr-HR"/>
        </w:rPr>
        <w:t xml:space="preserve">. </w:t>
      </w:r>
      <w:r w:rsidR="00222AAB">
        <w:rPr>
          <w:rFonts w:ascii="Arial" w:hAnsi="Arial" w:cs="Arial"/>
          <w:sz w:val="24"/>
          <w:szCs w:val="24"/>
          <w:lang w:val="hr-HR"/>
        </w:rPr>
        <w:t>zaposlio u R</w:t>
      </w:r>
      <w:r w:rsidR="00F74851">
        <w:rPr>
          <w:rFonts w:ascii="Arial" w:hAnsi="Arial" w:cs="Arial"/>
          <w:sz w:val="24"/>
          <w:szCs w:val="24"/>
          <w:lang w:val="hr-HR"/>
        </w:rPr>
        <w:t>.</w:t>
      </w:r>
      <w:r w:rsidR="00222AAB">
        <w:rPr>
          <w:rFonts w:ascii="Arial" w:hAnsi="Arial" w:cs="Arial"/>
          <w:sz w:val="24"/>
          <w:szCs w:val="24"/>
          <w:lang w:val="hr-HR"/>
        </w:rPr>
        <w:t>. Majci je također izrečena ista mjera od strane nadležnog Područnog ureda V</w:t>
      </w:r>
      <w:r w:rsidR="00F74851">
        <w:rPr>
          <w:rFonts w:ascii="Arial" w:hAnsi="Arial" w:cs="Arial"/>
          <w:sz w:val="24"/>
          <w:szCs w:val="24"/>
          <w:lang w:val="hr-HR"/>
        </w:rPr>
        <w:t>.</w:t>
      </w:r>
      <w:r w:rsidR="00222AAB">
        <w:rPr>
          <w:rFonts w:ascii="Arial" w:hAnsi="Arial" w:cs="Arial"/>
          <w:sz w:val="24"/>
          <w:szCs w:val="24"/>
          <w:lang w:val="hr-HR"/>
        </w:rPr>
        <w:t>. Njihov brak prestao je 5. veljače 2024. Redovito doprinosi za uzdržavanje djece u iznosu od 260,00 eura ukupno za oboje, te tvrdi da djeci za blagdane kupi poklone, odjeću i obuću</w:t>
      </w:r>
      <w:r w:rsidR="000E45A2">
        <w:rPr>
          <w:rFonts w:ascii="Arial" w:hAnsi="Arial" w:cs="Arial"/>
          <w:sz w:val="24"/>
          <w:szCs w:val="24"/>
          <w:lang w:val="hr-HR"/>
        </w:rPr>
        <w:t xml:space="preserve">, a s djecom zbog distanciranog rada viđao ih jednom mjesečno. </w:t>
      </w:r>
    </w:p>
    <w:p w:rsidR="000E45A2" w:rsidP="009E7502" w:rsidRDefault="000E45A2" w14:paraId="44A8C32E" w14:textId="77777777">
      <w:pPr>
        <w:jc w:val="both"/>
        <w:rPr>
          <w:rFonts w:ascii="Arial" w:hAnsi="Arial" w:cs="Arial"/>
          <w:sz w:val="24"/>
          <w:szCs w:val="24"/>
          <w:lang w:val="hr-HR"/>
        </w:rPr>
      </w:pPr>
    </w:p>
    <w:p w:rsidR="000E45A2" w:rsidP="009E7502" w:rsidRDefault="000E45A2" w14:paraId="19549939" w14:textId="77777777">
      <w:pPr>
        <w:jc w:val="both"/>
        <w:rPr>
          <w:rFonts w:ascii="Arial" w:hAnsi="Arial" w:cs="Arial"/>
          <w:sz w:val="24"/>
          <w:szCs w:val="24"/>
          <w:lang w:val="hr-HR"/>
        </w:rPr>
      </w:pPr>
      <w:r>
        <w:rPr>
          <w:rFonts w:ascii="Arial" w:hAnsi="Arial" w:cs="Arial"/>
          <w:sz w:val="24"/>
          <w:szCs w:val="24"/>
          <w:lang w:val="hr-HR"/>
        </w:rPr>
        <w:t>14. Iz izvješća Hrvatskog zavoda za socijalni rad Područni ured V</w:t>
      </w:r>
      <w:r w:rsidR="00F74851">
        <w:rPr>
          <w:rFonts w:ascii="Arial" w:hAnsi="Arial" w:cs="Arial"/>
          <w:sz w:val="24"/>
          <w:szCs w:val="24"/>
          <w:lang w:val="hr-HR"/>
        </w:rPr>
        <w:t>.</w:t>
      </w:r>
      <w:r>
        <w:rPr>
          <w:rFonts w:ascii="Arial" w:hAnsi="Arial" w:cs="Arial"/>
          <w:sz w:val="24"/>
          <w:szCs w:val="24"/>
          <w:lang w:val="hr-HR"/>
        </w:rPr>
        <w:t xml:space="preserve"> od 13. veljače 2026. razvidno je da je D</w:t>
      </w:r>
      <w:r w:rsidR="00F74851">
        <w:rPr>
          <w:rFonts w:ascii="Arial" w:hAnsi="Arial" w:cs="Arial"/>
          <w:sz w:val="24"/>
          <w:szCs w:val="24"/>
          <w:lang w:val="hr-HR"/>
        </w:rPr>
        <w:t>.</w:t>
      </w:r>
      <w:r>
        <w:rPr>
          <w:rFonts w:ascii="Arial" w:hAnsi="Arial" w:cs="Arial"/>
          <w:sz w:val="24"/>
          <w:szCs w:val="24"/>
          <w:lang w:val="hr-HR"/>
        </w:rPr>
        <w:t xml:space="preserve"> B</w:t>
      </w:r>
      <w:r w:rsidR="00F74851">
        <w:rPr>
          <w:rFonts w:ascii="Arial" w:hAnsi="Arial" w:cs="Arial"/>
          <w:sz w:val="24"/>
          <w:szCs w:val="24"/>
          <w:lang w:val="hr-HR"/>
        </w:rPr>
        <w:t xml:space="preserve">. </w:t>
      </w:r>
      <w:r>
        <w:rPr>
          <w:rFonts w:ascii="Arial" w:hAnsi="Arial" w:cs="Arial"/>
          <w:sz w:val="24"/>
          <w:szCs w:val="24"/>
          <w:lang w:val="hr-HR"/>
        </w:rPr>
        <w:t>trenutno nezaposlena i do sada je ostvarila 3-4 godine radnog staža. Uzdržava se od zajamčene minimalne naknade. Navodi kako ima izrečenu uvjetnu osudu radi prijetnji bivšem suprugu, da je ista istekla i da nije činila nove prekršaje niti kaznena djela. Živi u kući s roditeljima, no u odvojenom kućanstvu. Stambeni prostor ima sav potrebni namještaj. Mlt. N</w:t>
      </w:r>
      <w:r w:rsidR="00F74851">
        <w:rPr>
          <w:rFonts w:ascii="Arial" w:hAnsi="Arial" w:cs="Arial"/>
          <w:sz w:val="24"/>
          <w:szCs w:val="24"/>
          <w:lang w:val="hr-HR"/>
        </w:rPr>
        <w:t>.</w:t>
      </w:r>
      <w:r>
        <w:rPr>
          <w:rFonts w:ascii="Arial" w:hAnsi="Arial" w:cs="Arial"/>
          <w:sz w:val="24"/>
          <w:szCs w:val="24"/>
          <w:lang w:val="hr-HR"/>
        </w:rPr>
        <w:t xml:space="preserve"> ne ide u vrtić jer nije primljen u isti, zdrav je i razvija se u skladu s dobi. Mlt. A</w:t>
      </w:r>
      <w:r w:rsidR="00F74851">
        <w:rPr>
          <w:rFonts w:ascii="Arial" w:hAnsi="Arial" w:cs="Arial"/>
          <w:sz w:val="24"/>
          <w:szCs w:val="24"/>
          <w:lang w:val="hr-HR"/>
        </w:rPr>
        <w:t>.</w:t>
      </w:r>
      <w:r>
        <w:rPr>
          <w:rFonts w:ascii="Arial" w:hAnsi="Arial" w:cs="Arial"/>
          <w:sz w:val="24"/>
          <w:szCs w:val="24"/>
          <w:lang w:val="hr-HR"/>
        </w:rPr>
        <w:t xml:space="preserve"> nije primljena u vrtić, jedno vrijeme išla je na vježbe u B</w:t>
      </w:r>
      <w:r w:rsidR="00F74851">
        <w:rPr>
          <w:rFonts w:ascii="Arial" w:hAnsi="Arial" w:cs="Arial"/>
          <w:sz w:val="24"/>
          <w:szCs w:val="24"/>
          <w:lang w:val="hr-HR"/>
        </w:rPr>
        <w:t>.</w:t>
      </w:r>
      <w:r>
        <w:rPr>
          <w:rFonts w:ascii="Arial" w:hAnsi="Arial" w:cs="Arial"/>
          <w:sz w:val="24"/>
          <w:szCs w:val="24"/>
          <w:lang w:val="hr-HR"/>
        </w:rPr>
        <w:t>, a sada mora ići oftamologu jer joj oči bježe. Kada je N</w:t>
      </w:r>
      <w:r w:rsidR="00F74851">
        <w:rPr>
          <w:rFonts w:ascii="Arial" w:hAnsi="Arial" w:cs="Arial"/>
          <w:sz w:val="24"/>
          <w:szCs w:val="24"/>
          <w:lang w:val="hr-HR"/>
        </w:rPr>
        <w:t>.</w:t>
      </w:r>
      <w:r>
        <w:rPr>
          <w:rFonts w:ascii="Arial" w:hAnsi="Arial" w:cs="Arial"/>
          <w:sz w:val="24"/>
          <w:szCs w:val="24"/>
          <w:lang w:val="hr-HR"/>
        </w:rPr>
        <w:t xml:space="preserve"> bio 8 mjeseci dijagnosticirana joj je postporođajna depresija. Do sada je A</w:t>
      </w:r>
      <w:r w:rsidR="00F74851">
        <w:rPr>
          <w:rFonts w:ascii="Arial" w:hAnsi="Arial" w:cs="Arial"/>
          <w:sz w:val="24"/>
          <w:szCs w:val="24"/>
          <w:lang w:val="hr-HR"/>
        </w:rPr>
        <w:t>.</w:t>
      </w:r>
      <w:r>
        <w:rPr>
          <w:rFonts w:ascii="Arial" w:hAnsi="Arial" w:cs="Arial"/>
          <w:sz w:val="24"/>
          <w:szCs w:val="24"/>
          <w:lang w:val="hr-HR"/>
        </w:rPr>
        <w:t xml:space="preserve"> plaćao 260,00 eura ukupno za djecu za uzdržavanje</w:t>
      </w:r>
      <w:r w:rsidR="00FD3B6A">
        <w:rPr>
          <w:rFonts w:ascii="Arial" w:hAnsi="Arial" w:cs="Arial"/>
          <w:sz w:val="24"/>
          <w:szCs w:val="24"/>
          <w:lang w:val="hr-HR"/>
        </w:rPr>
        <w:t xml:space="preserve">, a djecu bi trebao viđati svaki drugi vikend i po dogovoru, no on to ne čini. </w:t>
      </w:r>
    </w:p>
    <w:p w:rsidR="00FD3B6A" w:rsidP="009E7502" w:rsidRDefault="00FD3B6A" w14:paraId="5D86ED8E" w14:textId="77777777">
      <w:pPr>
        <w:jc w:val="both"/>
        <w:rPr>
          <w:rFonts w:ascii="Arial" w:hAnsi="Arial" w:cs="Arial"/>
          <w:sz w:val="24"/>
          <w:szCs w:val="24"/>
          <w:lang w:val="hr-HR"/>
        </w:rPr>
      </w:pPr>
    </w:p>
    <w:p w:rsidRPr="00FD3B6A" w:rsidR="00792025" w:rsidP="00FD3B6A" w:rsidRDefault="00FD3B6A" w14:paraId="1C54563A" w14:textId="49EE97B9">
      <w:pPr>
        <w:jc w:val="both"/>
        <w:rPr>
          <w:rFonts w:ascii="Arial" w:hAnsi="Arial" w:cs="Arial"/>
          <w:sz w:val="24"/>
          <w:szCs w:val="24"/>
        </w:rPr>
      </w:pPr>
      <w:r w:rsidRPr="00FD3B6A">
        <w:rPr>
          <w:rFonts w:ascii="Arial" w:hAnsi="Arial" w:cs="Arial"/>
          <w:sz w:val="24"/>
          <w:szCs w:val="24"/>
          <w:lang w:val="hr-HR"/>
        </w:rPr>
        <w:t xml:space="preserve">15. </w:t>
      </w:r>
      <w:r w:rsidRPr="00FD3B6A" w:rsidR="0078592E">
        <w:rPr>
          <w:rFonts w:ascii="Arial" w:hAnsi="Arial" w:cs="Arial"/>
          <w:sz w:val="24"/>
          <w:szCs w:val="24"/>
        </w:rPr>
        <w:t xml:space="preserve">U svom iskazu </w:t>
      </w:r>
      <w:r w:rsidRPr="00FD3B6A" w:rsidR="00375E30">
        <w:rPr>
          <w:rFonts w:ascii="Arial" w:hAnsi="Arial" w:cs="Arial"/>
          <w:sz w:val="24"/>
          <w:szCs w:val="24"/>
        </w:rPr>
        <w:t xml:space="preserve">zakonska zastupnica tužitelja </w:t>
      </w:r>
      <w:r w:rsidRPr="00FD3B6A">
        <w:rPr>
          <w:rFonts w:ascii="Arial" w:hAnsi="Arial" w:cs="Arial"/>
          <w:sz w:val="24"/>
          <w:szCs w:val="24"/>
        </w:rPr>
        <w:t>D</w:t>
      </w:r>
      <w:r w:rsidR="00F74851">
        <w:rPr>
          <w:rFonts w:ascii="Arial" w:hAnsi="Arial" w:cs="Arial"/>
          <w:sz w:val="24"/>
          <w:szCs w:val="24"/>
        </w:rPr>
        <w:t>.</w:t>
      </w:r>
      <w:r w:rsidRPr="00FD3B6A">
        <w:rPr>
          <w:rFonts w:ascii="Arial" w:hAnsi="Arial" w:cs="Arial"/>
          <w:sz w:val="24"/>
          <w:szCs w:val="24"/>
        </w:rPr>
        <w:t xml:space="preserve"> </w:t>
      </w:r>
      <w:r w:rsidR="00A00490">
        <w:rPr>
          <w:rFonts w:ascii="Arial" w:hAnsi="Arial" w:cs="Arial"/>
          <w:sz w:val="24"/>
          <w:szCs w:val="24"/>
        </w:rPr>
        <w:t xml:space="preserve">V. (ranije </w:t>
      </w:r>
      <w:r w:rsidRPr="00FD3B6A">
        <w:rPr>
          <w:rFonts w:ascii="Arial" w:hAnsi="Arial" w:cs="Arial"/>
          <w:sz w:val="24"/>
          <w:szCs w:val="24"/>
        </w:rPr>
        <w:t>B</w:t>
      </w:r>
      <w:r w:rsidR="00F74851">
        <w:rPr>
          <w:rFonts w:ascii="Arial" w:hAnsi="Arial" w:cs="Arial"/>
          <w:sz w:val="24"/>
          <w:szCs w:val="24"/>
        </w:rPr>
        <w:t>.</w:t>
      </w:r>
      <w:r w:rsidR="00A00490">
        <w:rPr>
          <w:rFonts w:ascii="Arial" w:hAnsi="Arial" w:cs="Arial"/>
          <w:sz w:val="24"/>
          <w:szCs w:val="24"/>
        </w:rPr>
        <w:t>)</w:t>
      </w:r>
      <w:r w:rsidRPr="00FD3B6A">
        <w:rPr>
          <w:rFonts w:ascii="Arial" w:hAnsi="Arial" w:cs="Arial"/>
          <w:sz w:val="24"/>
          <w:szCs w:val="24"/>
        </w:rPr>
        <w:t xml:space="preserve"> </w:t>
      </w:r>
      <w:r w:rsidRPr="00FD3B6A" w:rsidR="00375E30">
        <w:rPr>
          <w:rFonts w:ascii="Arial" w:hAnsi="Arial" w:cs="Arial"/>
          <w:sz w:val="24"/>
          <w:szCs w:val="24"/>
        </w:rPr>
        <w:t xml:space="preserve">je navela da </w:t>
      </w:r>
      <w:r w:rsidRPr="00FD3B6A" w:rsidR="00375E30">
        <w:rPr>
          <w:rFonts w:ascii="Arial" w:hAnsi="Arial" w:cs="Arial"/>
          <w:bCs/>
          <w:sz w:val="24"/>
          <w:szCs w:val="24"/>
        </w:rPr>
        <w:t xml:space="preserve">živi u stanu svojih roditelja i to jednosoban stan zajedno s dvoje djece ne radi i živi od zajamčene minimalne naknade u visini 440,00 eura prima dječji doplatak ukupno za oboje djece 123,00 eura a za djecu prima i uzdržavanje ukupno za oboje 260,00 eura, automobil nema u vlasništvu i koristi se roditeljskim. Djeca s ocem budu jednom u dva mjeseca i isti mimo uzdržavanja kupi prigodne poklone za Uskrs, Božić. Smatra da joj je za svako dijete potrebno po 250,00 eura uključujući odjeću, obuću, hranu, trošak prijevoza do doktora. Na poseban upit suda što se točno promijenilo u godinu i nešto dana od donošenja presude P Ob-214/2023 od 16. siječnja 2024. godine te podnošenja tužbe ista navodi kako otac djece nije ništa mimo uzdržavanja doprinosio </w:t>
      </w:r>
      <w:r w:rsidRPr="00FD3B6A" w:rsidR="00375E30">
        <w:rPr>
          <w:rFonts w:ascii="Arial" w:hAnsi="Arial" w:cs="Arial"/>
          <w:bCs/>
          <w:sz w:val="24"/>
          <w:szCs w:val="24"/>
        </w:rPr>
        <w:lastRenderedPageBreak/>
        <w:t xml:space="preserve">i da je sva briga na njoj. Tuženik joj je rekao da je nezaposlen no ona smatra da je isti zdrav i može raditi. Djeca nisu prošla kod upisa u vrtić zbog popunjenosti, a privatno čuvanje joj je preskupo. </w:t>
      </w:r>
      <w:r w:rsidRPr="00FD3B6A" w:rsidR="0078592E">
        <w:rPr>
          <w:rFonts w:ascii="Arial" w:hAnsi="Arial" w:cs="Arial"/>
          <w:sz w:val="24"/>
          <w:szCs w:val="24"/>
        </w:rPr>
        <w:t xml:space="preserve"> </w:t>
      </w:r>
    </w:p>
    <w:p w:rsidR="00792025" w:rsidP="0078592E" w:rsidRDefault="00792025" w14:paraId="6A7CA94A" w14:textId="77777777">
      <w:pPr>
        <w:pStyle w:val="Tijeloteksta"/>
        <w:rPr>
          <w:rFonts w:ascii="Arial" w:hAnsi="Arial" w:cs="Arial"/>
          <w:szCs w:val="24"/>
        </w:rPr>
      </w:pPr>
    </w:p>
    <w:p w:rsidRPr="00792025" w:rsidR="00792025" w:rsidP="00792025" w:rsidRDefault="00FD3B6A" w14:paraId="4B775AE4" w14:textId="77777777">
      <w:pPr>
        <w:pStyle w:val="Tijeloteksta2"/>
        <w:spacing w:after="0" w:line="240" w:lineRule="atLeast"/>
        <w:jc w:val="both"/>
        <w:rPr>
          <w:rFonts w:ascii="Arial" w:hAnsi="Arial" w:cs="Arial"/>
          <w:bCs/>
          <w:sz w:val="24"/>
          <w:szCs w:val="24"/>
          <w:lang w:val="hr-HR"/>
        </w:rPr>
      </w:pPr>
      <w:r>
        <w:rPr>
          <w:rFonts w:ascii="Arial" w:hAnsi="Arial" w:cs="Arial"/>
          <w:sz w:val="24"/>
          <w:szCs w:val="24"/>
        </w:rPr>
        <w:t xml:space="preserve">16. </w:t>
      </w:r>
      <w:r w:rsidRPr="00792025" w:rsidR="00792025">
        <w:rPr>
          <w:rFonts w:ascii="Arial" w:hAnsi="Arial" w:cs="Arial"/>
          <w:sz w:val="24"/>
          <w:szCs w:val="24"/>
        </w:rPr>
        <w:t xml:space="preserve">U svom iskazu tuženik je naveo da živi s roditeljima u njihovoj nekretnini i nezaposlen </w:t>
      </w:r>
      <w:r w:rsidR="00792025">
        <w:rPr>
          <w:rFonts w:ascii="Arial" w:hAnsi="Arial" w:cs="Arial"/>
          <w:sz w:val="24"/>
          <w:szCs w:val="24"/>
        </w:rPr>
        <w:t>je</w:t>
      </w:r>
      <w:r w:rsidRPr="00792025" w:rsidR="00792025">
        <w:rPr>
          <w:rFonts w:ascii="Arial" w:hAnsi="Arial" w:cs="Arial"/>
          <w:sz w:val="24"/>
          <w:szCs w:val="24"/>
        </w:rPr>
        <w:t xml:space="preserve"> od 9. mjeseca 2025. godine i do prosinca 2025. primao </w:t>
      </w:r>
      <w:r w:rsidR="00792025">
        <w:rPr>
          <w:rFonts w:ascii="Arial" w:hAnsi="Arial" w:cs="Arial"/>
          <w:sz w:val="24"/>
          <w:szCs w:val="24"/>
        </w:rPr>
        <w:t>je</w:t>
      </w:r>
      <w:r w:rsidRPr="00792025" w:rsidR="00792025">
        <w:rPr>
          <w:rFonts w:ascii="Arial" w:hAnsi="Arial" w:cs="Arial"/>
          <w:sz w:val="24"/>
          <w:szCs w:val="24"/>
        </w:rPr>
        <w:t xml:space="preserve"> naknadu s biroa</w:t>
      </w:r>
      <w:r w:rsidR="00792025">
        <w:rPr>
          <w:rFonts w:ascii="Arial" w:hAnsi="Arial" w:cs="Arial"/>
          <w:sz w:val="24"/>
          <w:szCs w:val="24"/>
        </w:rPr>
        <w:t>,</w:t>
      </w:r>
      <w:r w:rsidRPr="00792025" w:rsidR="00792025">
        <w:rPr>
          <w:rFonts w:ascii="Arial" w:hAnsi="Arial" w:cs="Arial"/>
          <w:sz w:val="24"/>
          <w:szCs w:val="24"/>
        </w:rPr>
        <w:t xml:space="preserve"> te se povremeno uzdržavao od nadnice</w:t>
      </w:r>
      <w:r w:rsidR="00792025">
        <w:rPr>
          <w:rFonts w:ascii="Arial" w:hAnsi="Arial" w:cs="Arial"/>
          <w:sz w:val="24"/>
          <w:szCs w:val="24"/>
        </w:rPr>
        <w:t>,</w:t>
      </w:r>
      <w:r w:rsidRPr="00792025" w:rsidR="00792025">
        <w:rPr>
          <w:rFonts w:ascii="Arial" w:hAnsi="Arial" w:cs="Arial"/>
          <w:sz w:val="24"/>
          <w:szCs w:val="24"/>
        </w:rPr>
        <w:t xml:space="preserve"> automobil nema niti nekretnina ili pokretnina u vlasništvu</w:t>
      </w:r>
      <w:r w:rsidR="00792025">
        <w:rPr>
          <w:rFonts w:ascii="Arial" w:hAnsi="Arial" w:cs="Arial"/>
          <w:sz w:val="24"/>
          <w:szCs w:val="24"/>
        </w:rPr>
        <w:t>,</w:t>
      </w:r>
      <w:r w:rsidRPr="00792025" w:rsidR="00792025">
        <w:rPr>
          <w:rFonts w:ascii="Arial" w:hAnsi="Arial" w:cs="Arial"/>
          <w:sz w:val="24"/>
          <w:szCs w:val="24"/>
        </w:rPr>
        <w:t xml:space="preserve"> uzdržavanje plaća</w:t>
      </w:r>
      <w:r w:rsidR="00792025">
        <w:rPr>
          <w:rFonts w:ascii="Arial" w:hAnsi="Arial" w:cs="Arial"/>
          <w:sz w:val="24"/>
          <w:szCs w:val="24"/>
        </w:rPr>
        <w:t>,</w:t>
      </w:r>
      <w:r w:rsidRPr="00792025" w:rsidR="00792025">
        <w:rPr>
          <w:rFonts w:ascii="Arial" w:hAnsi="Arial" w:cs="Arial"/>
          <w:sz w:val="24"/>
          <w:szCs w:val="24"/>
        </w:rPr>
        <w:t xml:space="preserve"> te traži posao no najvjerojatnije da ć</w:t>
      </w:r>
      <w:r w:rsidR="00792025">
        <w:rPr>
          <w:rFonts w:ascii="Arial" w:hAnsi="Arial" w:cs="Arial"/>
          <w:sz w:val="24"/>
          <w:szCs w:val="24"/>
        </w:rPr>
        <w:t>e</w:t>
      </w:r>
      <w:r w:rsidRPr="00792025" w:rsidR="00792025">
        <w:rPr>
          <w:rFonts w:ascii="Arial" w:hAnsi="Arial" w:cs="Arial"/>
          <w:sz w:val="24"/>
          <w:szCs w:val="24"/>
        </w:rPr>
        <w:t xml:space="preserve"> isti pokušati naći u </w:t>
      </w:r>
      <w:proofErr w:type="gramStart"/>
      <w:r w:rsidRPr="00792025" w:rsidR="00792025">
        <w:rPr>
          <w:rFonts w:ascii="Arial" w:hAnsi="Arial" w:cs="Arial"/>
          <w:sz w:val="24"/>
          <w:szCs w:val="24"/>
        </w:rPr>
        <w:t>Nj</w:t>
      </w:r>
      <w:r w:rsidR="00F74851">
        <w:rPr>
          <w:rFonts w:ascii="Arial" w:hAnsi="Arial" w:cs="Arial"/>
          <w:sz w:val="24"/>
          <w:szCs w:val="24"/>
        </w:rPr>
        <w:t>.</w:t>
      </w:r>
      <w:r w:rsidRPr="00792025" w:rsidR="00792025">
        <w:rPr>
          <w:rFonts w:ascii="Arial" w:hAnsi="Arial" w:cs="Arial"/>
          <w:sz w:val="24"/>
          <w:szCs w:val="24"/>
        </w:rPr>
        <w:t>.</w:t>
      </w:r>
      <w:proofErr w:type="gramEnd"/>
      <w:r w:rsidRPr="00792025" w:rsidR="00792025">
        <w:rPr>
          <w:rFonts w:ascii="Arial" w:hAnsi="Arial" w:cs="Arial"/>
          <w:sz w:val="24"/>
          <w:szCs w:val="24"/>
        </w:rPr>
        <w:t xml:space="preserve"> Po djecu </w:t>
      </w:r>
      <w:r w:rsidR="00792025">
        <w:rPr>
          <w:rFonts w:ascii="Arial" w:hAnsi="Arial" w:cs="Arial"/>
          <w:sz w:val="24"/>
          <w:szCs w:val="24"/>
        </w:rPr>
        <w:t>je</w:t>
      </w:r>
      <w:r w:rsidRPr="00792025" w:rsidR="00792025">
        <w:rPr>
          <w:rFonts w:ascii="Arial" w:hAnsi="Arial" w:cs="Arial"/>
          <w:sz w:val="24"/>
          <w:szCs w:val="24"/>
        </w:rPr>
        <w:t xml:space="preserve"> dolazio jednom u dva mjeseca i djeca bi tada bila od petka do nedjelje</w:t>
      </w:r>
      <w:r w:rsidR="00792025">
        <w:rPr>
          <w:rFonts w:ascii="Arial" w:hAnsi="Arial" w:cs="Arial"/>
          <w:sz w:val="24"/>
          <w:szCs w:val="24"/>
        </w:rPr>
        <w:t xml:space="preserve"> i</w:t>
      </w:r>
      <w:r w:rsidRPr="00792025" w:rsidR="00792025">
        <w:rPr>
          <w:rFonts w:ascii="Arial" w:hAnsi="Arial" w:cs="Arial"/>
          <w:sz w:val="24"/>
          <w:szCs w:val="24"/>
        </w:rPr>
        <w:t xml:space="preserve"> djeci mimo uzdržavanja </w:t>
      </w:r>
      <w:r w:rsidR="00792025">
        <w:rPr>
          <w:rFonts w:ascii="Arial" w:hAnsi="Arial" w:cs="Arial"/>
          <w:sz w:val="24"/>
          <w:szCs w:val="24"/>
        </w:rPr>
        <w:t>nije</w:t>
      </w:r>
      <w:r w:rsidRPr="00792025" w:rsidR="00792025">
        <w:rPr>
          <w:rFonts w:ascii="Arial" w:hAnsi="Arial" w:cs="Arial"/>
          <w:sz w:val="24"/>
          <w:szCs w:val="24"/>
        </w:rPr>
        <w:t xml:space="preserve"> kupovao ništa osim kada bi bila kod </w:t>
      </w:r>
      <w:r w:rsidR="00792025">
        <w:rPr>
          <w:rFonts w:ascii="Arial" w:hAnsi="Arial" w:cs="Arial"/>
          <w:sz w:val="24"/>
          <w:szCs w:val="24"/>
        </w:rPr>
        <w:t>njega</w:t>
      </w:r>
      <w:r w:rsidRPr="00792025" w:rsidR="00792025">
        <w:rPr>
          <w:rFonts w:ascii="Arial" w:hAnsi="Arial" w:cs="Arial"/>
          <w:sz w:val="24"/>
          <w:szCs w:val="24"/>
        </w:rPr>
        <w:t xml:space="preserve"> i prigodne poklone za blagdane.</w:t>
      </w:r>
      <w:r w:rsidRPr="00792025" w:rsidR="00792025">
        <w:rPr>
          <w:rFonts w:ascii="Arial" w:hAnsi="Arial" w:cs="Arial"/>
          <w:b/>
          <w:bCs/>
          <w:sz w:val="24"/>
          <w:szCs w:val="24"/>
        </w:rPr>
        <w:t xml:space="preserve"> </w:t>
      </w:r>
    </w:p>
    <w:p w:rsidRPr="00741B99" w:rsidR="0078592E" w:rsidP="00792025" w:rsidRDefault="0078592E" w14:paraId="3CE6C2F5" w14:textId="77777777">
      <w:pPr>
        <w:pStyle w:val="Tijeloteksta"/>
        <w:rPr>
          <w:rFonts w:ascii="Arial" w:hAnsi="Arial" w:cs="Arial"/>
          <w:b/>
          <w:szCs w:val="24"/>
        </w:rPr>
      </w:pPr>
      <w:r>
        <w:rPr>
          <w:rFonts w:ascii="Arial" w:hAnsi="Arial" w:cs="Arial"/>
          <w:szCs w:val="24"/>
        </w:rPr>
        <w:t xml:space="preserve">  </w:t>
      </w:r>
    </w:p>
    <w:p w:rsidR="009325F2" w:rsidP="009E7502" w:rsidRDefault="00FD3B6A" w14:paraId="7BD1FA95" w14:textId="77777777">
      <w:pPr>
        <w:jc w:val="both"/>
        <w:rPr>
          <w:rFonts w:ascii="Arial" w:hAnsi="Arial" w:cs="Arial"/>
          <w:sz w:val="24"/>
          <w:szCs w:val="24"/>
          <w:lang w:val="hr-HR"/>
        </w:rPr>
      </w:pPr>
      <w:r>
        <w:rPr>
          <w:rFonts w:ascii="Arial" w:hAnsi="Arial" w:cs="Arial"/>
          <w:sz w:val="24"/>
          <w:szCs w:val="24"/>
          <w:lang w:val="hr-HR"/>
        </w:rPr>
        <w:t xml:space="preserve">17. </w:t>
      </w:r>
      <w:r w:rsidR="00EB59D1">
        <w:rPr>
          <w:rFonts w:ascii="Arial" w:hAnsi="Arial" w:cs="Arial"/>
          <w:sz w:val="24"/>
          <w:szCs w:val="24"/>
          <w:lang w:val="hr-HR"/>
        </w:rPr>
        <w:t xml:space="preserve">Materijalni dokazi prihvaćeni su od strane ovog suda. </w:t>
      </w:r>
    </w:p>
    <w:p w:rsidR="00EB59D1" w:rsidP="009E7502" w:rsidRDefault="00EB59D1" w14:paraId="41870E34" w14:textId="77777777">
      <w:pPr>
        <w:jc w:val="both"/>
        <w:rPr>
          <w:rFonts w:ascii="Arial" w:hAnsi="Arial" w:cs="Arial"/>
          <w:sz w:val="24"/>
          <w:szCs w:val="24"/>
          <w:lang w:val="hr-HR"/>
        </w:rPr>
      </w:pPr>
    </w:p>
    <w:p w:rsidR="00EB59D1" w:rsidP="009E7502" w:rsidRDefault="00FD3B6A" w14:paraId="7538C644" w14:textId="77777777">
      <w:pPr>
        <w:jc w:val="both"/>
        <w:rPr>
          <w:rFonts w:ascii="Arial" w:hAnsi="Arial" w:cs="Arial"/>
          <w:sz w:val="24"/>
          <w:szCs w:val="24"/>
          <w:lang w:val="hr-HR"/>
        </w:rPr>
      </w:pPr>
      <w:r>
        <w:rPr>
          <w:rFonts w:ascii="Arial" w:hAnsi="Arial" w:cs="Arial"/>
          <w:sz w:val="24"/>
          <w:szCs w:val="24"/>
          <w:lang w:val="hr-HR"/>
        </w:rPr>
        <w:t xml:space="preserve">18. </w:t>
      </w:r>
      <w:r w:rsidR="00EB59D1">
        <w:rPr>
          <w:rFonts w:ascii="Arial" w:hAnsi="Arial" w:cs="Arial"/>
          <w:sz w:val="24"/>
          <w:szCs w:val="24"/>
          <w:lang w:val="hr-HR"/>
        </w:rPr>
        <w:t xml:space="preserve">Iskaz </w:t>
      </w:r>
      <w:r w:rsidR="00B2060F">
        <w:rPr>
          <w:rFonts w:ascii="Arial" w:hAnsi="Arial" w:cs="Arial"/>
          <w:sz w:val="24"/>
          <w:szCs w:val="24"/>
          <w:lang w:val="hr-HR"/>
        </w:rPr>
        <w:t xml:space="preserve">zakonske zastupnice </w:t>
      </w:r>
      <w:r w:rsidR="00EB59D1">
        <w:rPr>
          <w:rFonts w:ascii="Arial" w:hAnsi="Arial" w:cs="Arial"/>
          <w:sz w:val="24"/>
          <w:szCs w:val="24"/>
          <w:lang w:val="hr-HR"/>
        </w:rPr>
        <w:t>tužitelj</w:t>
      </w:r>
      <w:r w:rsidR="00B2060F">
        <w:rPr>
          <w:rFonts w:ascii="Arial" w:hAnsi="Arial" w:cs="Arial"/>
          <w:sz w:val="24"/>
          <w:szCs w:val="24"/>
          <w:lang w:val="hr-HR"/>
        </w:rPr>
        <w:t xml:space="preserve">a </w:t>
      </w:r>
      <w:r w:rsidR="00EB59D1">
        <w:rPr>
          <w:rFonts w:ascii="Arial" w:hAnsi="Arial" w:cs="Arial"/>
          <w:sz w:val="24"/>
          <w:szCs w:val="24"/>
          <w:lang w:val="hr-HR"/>
        </w:rPr>
        <w:t>sud smatra</w:t>
      </w:r>
      <w:r w:rsidR="00A10641">
        <w:rPr>
          <w:rFonts w:ascii="Arial" w:hAnsi="Arial" w:cs="Arial"/>
          <w:sz w:val="24"/>
          <w:szCs w:val="24"/>
          <w:lang w:val="hr-HR"/>
        </w:rPr>
        <w:t xml:space="preserve"> iskrenim</w:t>
      </w:r>
      <w:r w:rsidR="003151F8">
        <w:rPr>
          <w:rFonts w:ascii="Arial" w:hAnsi="Arial" w:cs="Arial"/>
          <w:sz w:val="24"/>
          <w:szCs w:val="24"/>
          <w:lang w:val="hr-HR"/>
        </w:rPr>
        <w:t>, no neživotnim glede visine potrebe djece kako ista to navodi jer djeca slijede životni standard svojih roditelja koji u konkretnom slučaju ispodprosječan jer niti majka djece ne radi, a trenutno niti otac djece, a i kada je radio ostvarivao je primanja niža od prosječnih</w:t>
      </w:r>
      <w:r w:rsidR="00A10641">
        <w:rPr>
          <w:rFonts w:ascii="Arial" w:hAnsi="Arial" w:cs="Arial"/>
          <w:sz w:val="24"/>
          <w:szCs w:val="24"/>
          <w:lang w:val="hr-HR"/>
        </w:rPr>
        <w:t xml:space="preserve">. </w:t>
      </w:r>
    </w:p>
    <w:p w:rsidR="00B2060F" w:rsidP="009E7502" w:rsidRDefault="00B2060F" w14:paraId="1E1B15B1" w14:textId="77777777">
      <w:pPr>
        <w:jc w:val="both"/>
        <w:rPr>
          <w:rFonts w:ascii="Arial" w:hAnsi="Arial" w:cs="Arial"/>
          <w:sz w:val="24"/>
          <w:szCs w:val="24"/>
          <w:lang w:val="hr-HR"/>
        </w:rPr>
      </w:pPr>
    </w:p>
    <w:p w:rsidR="00B2060F" w:rsidP="009E7502" w:rsidRDefault="00FD3B6A" w14:paraId="101BEBDD" w14:textId="77777777">
      <w:pPr>
        <w:jc w:val="both"/>
        <w:rPr>
          <w:rFonts w:ascii="Arial" w:hAnsi="Arial" w:cs="Arial"/>
          <w:sz w:val="24"/>
          <w:szCs w:val="24"/>
          <w:lang w:val="hr-HR"/>
        </w:rPr>
      </w:pPr>
      <w:r>
        <w:rPr>
          <w:rFonts w:ascii="Arial" w:hAnsi="Arial" w:cs="Arial"/>
          <w:sz w:val="24"/>
          <w:szCs w:val="24"/>
          <w:lang w:val="hr-HR"/>
        </w:rPr>
        <w:t xml:space="preserve">19. </w:t>
      </w:r>
      <w:r w:rsidR="00B2060F">
        <w:rPr>
          <w:rFonts w:ascii="Arial" w:hAnsi="Arial" w:cs="Arial"/>
          <w:sz w:val="24"/>
          <w:szCs w:val="24"/>
          <w:lang w:val="hr-HR"/>
        </w:rPr>
        <w:t>Iskaz tuženika sud smatra</w:t>
      </w:r>
      <w:r>
        <w:rPr>
          <w:rFonts w:ascii="Arial" w:hAnsi="Arial" w:cs="Arial"/>
          <w:sz w:val="24"/>
          <w:szCs w:val="24"/>
          <w:lang w:val="hr-HR"/>
        </w:rPr>
        <w:t xml:space="preserve"> iskrenim</w:t>
      </w:r>
      <w:r w:rsidR="003151F8">
        <w:rPr>
          <w:rFonts w:ascii="Arial" w:hAnsi="Arial" w:cs="Arial"/>
          <w:sz w:val="24"/>
          <w:szCs w:val="24"/>
          <w:lang w:val="hr-HR"/>
        </w:rPr>
        <w:t>, no u suprotnosti s materijalnim dokazima glede vlasništva nad automobilom, za koje postoje materijalni dokazi da je isti bio vlasnik dva automobila još u rujnu 2025. godine.</w:t>
      </w:r>
    </w:p>
    <w:p w:rsidR="00A10641" w:rsidP="009E7502" w:rsidRDefault="00A10641" w14:paraId="1A34387B" w14:textId="77777777">
      <w:pPr>
        <w:jc w:val="both"/>
        <w:rPr>
          <w:rFonts w:ascii="Arial" w:hAnsi="Arial" w:cs="Arial"/>
          <w:sz w:val="24"/>
          <w:szCs w:val="24"/>
          <w:lang w:val="hr-HR"/>
        </w:rPr>
      </w:pPr>
    </w:p>
    <w:p w:rsidR="005C64A4" w:rsidP="00C91C29" w:rsidRDefault="00FD3B6A" w14:paraId="60678D31" w14:textId="77777777">
      <w:pPr>
        <w:jc w:val="both"/>
        <w:rPr>
          <w:rFonts w:ascii="Arial" w:hAnsi="Arial" w:cs="Arial"/>
          <w:sz w:val="24"/>
          <w:szCs w:val="24"/>
          <w:lang w:val="hr-HR"/>
        </w:rPr>
      </w:pPr>
      <w:r>
        <w:rPr>
          <w:rFonts w:ascii="Arial" w:hAnsi="Arial" w:cs="Arial"/>
          <w:sz w:val="24"/>
          <w:szCs w:val="24"/>
          <w:lang w:val="hr-HR"/>
        </w:rPr>
        <w:t xml:space="preserve">20. </w:t>
      </w:r>
      <w:r w:rsidR="00A10641">
        <w:rPr>
          <w:rFonts w:ascii="Arial" w:hAnsi="Arial" w:cs="Arial"/>
          <w:sz w:val="24"/>
          <w:szCs w:val="24"/>
          <w:lang w:val="hr-HR"/>
        </w:rPr>
        <w:t xml:space="preserve">Ocjenjujući svaki dokaz posebno i u međusobnoj svezi ovaj sud nalazi da </w:t>
      </w:r>
      <w:r w:rsidR="00097B78">
        <w:rPr>
          <w:rFonts w:ascii="Arial" w:hAnsi="Arial" w:cs="Arial"/>
          <w:sz w:val="24"/>
          <w:szCs w:val="24"/>
          <w:lang w:val="hr-HR"/>
        </w:rPr>
        <w:t>je mlt. N</w:t>
      </w:r>
      <w:r w:rsidR="00F74851">
        <w:rPr>
          <w:rFonts w:ascii="Arial" w:hAnsi="Arial" w:cs="Arial"/>
          <w:sz w:val="24"/>
          <w:szCs w:val="24"/>
          <w:lang w:val="hr-HR"/>
        </w:rPr>
        <w:t>.</w:t>
      </w:r>
      <w:r w:rsidR="00097B78">
        <w:rPr>
          <w:rFonts w:ascii="Arial" w:hAnsi="Arial" w:cs="Arial"/>
          <w:sz w:val="24"/>
          <w:szCs w:val="24"/>
          <w:lang w:val="hr-HR"/>
        </w:rPr>
        <w:t xml:space="preserve"> sada u dobi od 5,5 godina, a mlt. A</w:t>
      </w:r>
      <w:r w:rsidR="00F74851">
        <w:rPr>
          <w:rFonts w:ascii="Arial" w:hAnsi="Arial" w:cs="Arial"/>
          <w:sz w:val="24"/>
          <w:szCs w:val="24"/>
          <w:lang w:val="hr-HR"/>
        </w:rPr>
        <w:t>.</w:t>
      </w:r>
      <w:r w:rsidR="00097B78">
        <w:rPr>
          <w:rFonts w:ascii="Arial" w:hAnsi="Arial" w:cs="Arial"/>
          <w:sz w:val="24"/>
          <w:szCs w:val="24"/>
          <w:lang w:val="hr-HR"/>
        </w:rPr>
        <w:t xml:space="preserve"> u dobi od 3,5 godine. Djeca žive sa svojom majkom koja o njima skrbi, a otac doprinosi za njihovo uzdržavanje za svakog mjesečno po 130,00 eura. Prema Odluci Ministarstva rada mirovinskog sustava, obitelji i socijalne politike</w:t>
      </w:r>
      <w:r w:rsidR="00C114AF">
        <w:rPr>
          <w:rFonts w:ascii="Arial" w:hAnsi="Arial" w:cs="Arial"/>
          <w:sz w:val="24"/>
          <w:szCs w:val="24"/>
          <w:lang w:val="hr-HR"/>
        </w:rPr>
        <w:t xml:space="preserve"> (NN 75/25)</w:t>
      </w:r>
      <w:r w:rsidR="00097B78">
        <w:rPr>
          <w:rFonts w:ascii="Arial" w:hAnsi="Arial" w:cs="Arial"/>
          <w:sz w:val="24"/>
          <w:szCs w:val="24"/>
          <w:lang w:val="hr-HR"/>
        </w:rPr>
        <w:t xml:space="preserve"> za dijete do 6 godina minimalne novčane potrebe za mjesečno uzdržavanje, a koje se određuju u postotku prosječne mjesečne neto plaće po zaposlenom u pravnim osobama Republike Hrvatske koja je za 2024. iznosila 1.318,00 eura, je 224,00 eura. Tuženik nije ostvario niti prosječnu neto plaću već je svojedobno u vrijeme podnošenja tužbe bio zaposlen izvjesno vrijeme, no od svibnja 2025. isti je nezaposlen, te primao 6 mjeseci naknadu za nezaposlene koja je daleko niža i od primanja koja je svojedobno ostvarivao, pa je tako u veljači 2025. primio neto plaću od 1.015,27 eura. Mjesečne potrebe tužitelja su prema naprijed navedenim odlukama su u visini 224,00 eura, tužitelji potražuju 200,00 eura mjesečno, no kako tuženik ne ostvaruje niti prosječna primanja, trenutno je nezaposlen, </w:t>
      </w:r>
      <w:r w:rsidR="00C114AF">
        <w:rPr>
          <w:rFonts w:ascii="Arial" w:hAnsi="Arial" w:cs="Arial"/>
          <w:sz w:val="24"/>
          <w:szCs w:val="24"/>
          <w:lang w:val="hr-HR"/>
        </w:rPr>
        <w:t>što</w:t>
      </w:r>
      <w:r w:rsidR="00097B78">
        <w:rPr>
          <w:rFonts w:ascii="Arial" w:hAnsi="Arial" w:cs="Arial"/>
          <w:sz w:val="24"/>
          <w:szCs w:val="24"/>
          <w:lang w:val="hr-HR"/>
        </w:rPr>
        <w:t xml:space="preserve"> istog to neeskulpira od obveze plaćanja uzdržavanja za svoju mlt. djecu, to je sud odredio da isti svakomjesečno doprinosi po 180,00 eura za svako dijete počev od podnošenja tužbe 24. travnja 2025., pa nadalje dok za to postoje zakonski uvjeti, obzirom je isti zdrava muška osoba mlađe životne dobi u punoj radnoj snazi i isti je u mogućnosti i obvezi priskrbiti navedeni iznos kako bi se podmirile osnovne životne potrebe tužitelja za odjećom, obućom, hranom, higijenom i ostalim potrepštinama, tako da je </w:t>
      </w:r>
      <w:r w:rsidR="00E4377D">
        <w:rPr>
          <w:rFonts w:ascii="Arial" w:hAnsi="Arial" w:cs="Arial"/>
          <w:sz w:val="24"/>
          <w:szCs w:val="24"/>
          <w:lang w:val="hr-HR"/>
        </w:rPr>
        <w:t>iznos dosuđen niži nego što tužitelji traže iz razloga što je u obvezi plaćati uzdržavanje za dvoje djece i trenutno nema redovne prihode. Njihova majka vodi svakodnevnu brigu o njima, a koja se smatra jednako vrijednom materijalnim davanjima</w:t>
      </w:r>
      <w:r w:rsidR="001C395A">
        <w:rPr>
          <w:rFonts w:ascii="Arial" w:hAnsi="Arial" w:cs="Arial"/>
          <w:sz w:val="24"/>
          <w:szCs w:val="24"/>
          <w:lang w:val="hr-HR"/>
        </w:rPr>
        <w:t xml:space="preserve"> u obliku novčanog uzdržavanja</w:t>
      </w:r>
      <w:r w:rsidR="00E4377D">
        <w:rPr>
          <w:rFonts w:ascii="Arial" w:hAnsi="Arial" w:cs="Arial"/>
          <w:sz w:val="24"/>
          <w:szCs w:val="24"/>
          <w:lang w:val="hr-HR"/>
        </w:rPr>
        <w:t xml:space="preserve">. Slijedom navedenog sud je odlučio kao u izreci presude, te je s preostalim tužbenim zahtjevom tužitelje preko dosuđenog odbio kao neosnovanim. </w:t>
      </w:r>
      <w:r w:rsidR="001F6AF2">
        <w:rPr>
          <w:rFonts w:ascii="Arial" w:hAnsi="Arial" w:cs="Arial"/>
          <w:sz w:val="24"/>
          <w:szCs w:val="24"/>
          <w:lang w:val="hr-HR"/>
        </w:rPr>
        <w:t xml:space="preserve">Prilikom odluke o visini sud je vodio računa o dobi djece, ukupnim mogućnostima </w:t>
      </w:r>
      <w:r w:rsidR="001F6AF2">
        <w:rPr>
          <w:rFonts w:ascii="Arial" w:hAnsi="Arial" w:cs="Arial"/>
          <w:sz w:val="24"/>
          <w:szCs w:val="24"/>
          <w:lang w:val="hr-HR"/>
        </w:rPr>
        <w:lastRenderedPageBreak/>
        <w:t xml:space="preserve">roditelja obveznika uzdržavanja, ukupnim materijalnim potrebama djece, načelu razmjernosti. </w:t>
      </w:r>
    </w:p>
    <w:p w:rsidR="00E4377D" w:rsidP="00C91C29" w:rsidRDefault="00E4377D" w14:paraId="7FA067B7" w14:textId="77777777">
      <w:pPr>
        <w:jc w:val="both"/>
        <w:rPr>
          <w:rFonts w:ascii="Arial" w:hAnsi="Arial" w:cs="Arial"/>
          <w:sz w:val="24"/>
          <w:szCs w:val="24"/>
          <w:lang w:val="hr-HR"/>
        </w:rPr>
      </w:pPr>
    </w:p>
    <w:p w:rsidR="00E4377D" w:rsidP="00E4377D" w:rsidRDefault="00E4377D" w14:paraId="47B7CC4B" w14:textId="77777777">
      <w:pPr>
        <w:jc w:val="both"/>
        <w:rPr>
          <w:rFonts w:ascii="Arial" w:hAnsi="Arial" w:cs="Arial"/>
          <w:sz w:val="24"/>
          <w:szCs w:val="24"/>
        </w:rPr>
      </w:pPr>
      <w:r>
        <w:rPr>
          <w:rFonts w:ascii="Arial" w:hAnsi="Arial" w:cs="Arial"/>
          <w:sz w:val="24"/>
          <w:szCs w:val="24"/>
          <w:lang w:val="hr-HR"/>
        </w:rPr>
        <w:t>21. Slijedom navedenog odlučeno je temeljem čl. 285.</w:t>
      </w:r>
      <w:r w:rsidR="00CB7176">
        <w:rPr>
          <w:rFonts w:ascii="Arial" w:hAnsi="Arial" w:cs="Arial"/>
          <w:sz w:val="24"/>
          <w:szCs w:val="24"/>
          <w:lang w:val="hr-HR"/>
        </w:rPr>
        <w:t xml:space="preserve">, čl. 306.-čl. 314. </w:t>
      </w:r>
      <w:r>
        <w:rPr>
          <w:rFonts w:ascii="Arial" w:hAnsi="Arial" w:cs="Arial"/>
          <w:sz w:val="24"/>
          <w:szCs w:val="24"/>
          <w:lang w:val="hr-HR"/>
        </w:rPr>
        <w:t xml:space="preserve">Obiteljskog zakona </w:t>
      </w:r>
      <w:r>
        <w:rPr>
          <w:rFonts w:ascii="Arial" w:hAnsi="Arial" w:cs="Arial"/>
          <w:sz w:val="24"/>
          <w:szCs w:val="24"/>
        </w:rPr>
        <w:t>(NN 112/12, 25/13, 93/14, 55/16, 73/17, 131/20, 114/22).</w:t>
      </w:r>
    </w:p>
    <w:p w:rsidR="00E4377D" w:rsidP="00C91C29" w:rsidRDefault="00E4377D" w14:paraId="712539FA" w14:textId="77777777">
      <w:pPr>
        <w:jc w:val="both"/>
        <w:rPr>
          <w:rFonts w:ascii="Arial" w:hAnsi="Arial" w:cs="Arial"/>
          <w:sz w:val="24"/>
          <w:szCs w:val="24"/>
        </w:rPr>
      </w:pPr>
    </w:p>
    <w:p w:rsidR="00772329" w:rsidP="00C91C29" w:rsidRDefault="00772329" w14:paraId="3C2E18C4" w14:textId="77777777">
      <w:pPr>
        <w:jc w:val="both"/>
        <w:rPr>
          <w:rFonts w:ascii="Arial" w:hAnsi="Arial" w:cs="Arial"/>
          <w:sz w:val="24"/>
          <w:szCs w:val="24"/>
        </w:rPr>
      </w:pPr>
    </w:p>
    <w:p w:rsidR="00C91C29" w:rsidP="00C91C29" w:rsidRDefault="00C91C29" w14:paraId="4F78F53D" w14:textId="77777777">
      <w:pPr>
        <w:jc w:val="both"/>
        <w:rPr>
          <w:rFonts w:ascii="Arial" w:hAnsi="Arial" w:cs="Arial"/>
          <w:sz w:val="24"/>
          <w:szCs w:val="24"/>
        </w:rPr>
      </w:pPr>
    </w:p>
    <w:p w:rsidRPr="00AB2AEE" w:rsidR="00CC2515" w:rsidP="0047298D" w:rsidRDefault="004F6EFA" w14:paraId="6E64FD6C" w14:textId="77777777">
      <w:pPr>
        <w:pStyle w:val="Naslov1"/>
        <w:rPr>
          <w:rFonts w:ascii="Arial" w:hAnsi="Arial" w:cs="Arial"/>
          <w:szCs w:val="24"/>
        </w:rPr>
      </w:pPr>
      <w:r w:rsidRPr="00AB2AEE">
        <w:rPr>
          <w:rFonts w:ascii="Arial" w:hAnsi="Arial" w:cs="Arial"/>
          <w:szCs w:val="24"/>
        </w:rPr>
        <w:t>U Osijeku,</w:t>
      </w:r>
      <w:r w:rsidRPr="00AB2AEE" w:rsidR="00C07FD7">
        <w:rPr>
          <w:rFonts w:ascii="Arial" w:hAnsi="Arial" w:cs="Arial"/>
          <w:szCs w:val="24"/>
        </w:rPr>
        <w:t xml:space="preserve"> </w:t>
      </w:r>
      <w:r w:rsidR="0078592E">
        <w:rPr>
          <w:rFonts w:ascii="Arial" w:hAnsi="Arial" w:cs="Arial"/>
          <w:szCs w:val="24"/>
        </w:rPr>
        <w:t xml:space="preserve">23. travnja </w:t>
      </w:r>
      <w:r w:rsidR="003A1D0B">
        <w:rPr>
          <w:rFonts w:ascii="Arial" w:hAnsi="Arial" w:cs="Arial"/>
          <w:szCs w:val="24"/>
        </w:rPr>
        <w:t>2026</w:t>
      </w:r>
      <w:r w:rsidRPr="00AB2AEE" w:rsidR="00052716">
        <w:rPr>
          <w:rFonts w:ascii="Arial" w:hAnsi="Arial" w:cs="Arial"/>
          <w:szCs w:val="24"/>
        </w:rPr>
        <w:t>.</w:t>
      </w:r>
    </w:p>
    <w:p w:rsidRPr="00AB2AEE" w:rsidR="008730E5" w:rsidP="0047298D" w:rsidRDefault="000616A6" w14:paraId="335B1764" w14:textId="77777777">
      <w:pPr>
        <w:pStyle w:val="Naslov1"/>
        <w:rPr>
          <w:rFonts w:ascii="Arial" w:hAnsi="Arial" w:cs="Arial"/>
          <w:szCs w:val="24"/>
        </w:rPr>
      </w:pPr>
      <w:r w:rsidRPr="00AB2AEE">
        <w:rPr>
          <w:rFonts w:ascii="Arial" w:hAnsi="Arial" w:cs="Arial"/>
          <w:szCs w:val="24"/>
        </w:rPr>
        <w:t xml:space="preserve"> </w:t>
      </w:r>
      <w:r w:rsidRPr="00AB2AEE" w:rsidR="00904EF0">
        <w:rPr>
          <w:rFonts w:ascii="Arial" w:hAnsi="Arial" w:cs="Arial"/>
          <w:szCs w:val="24"/>
        </w:rPr>
        <w:t xml:space="preserve"> </w:t>
      </w:r>
    </w:p>
    <w:p w:rsidRPr="00AB2AEE" w:rsidR="004F6EFA" w:rsidRDefault="004F6EFA" w14:paraId="489D143F" w14:textId="77777777">
      <w:pPr>
        <w:jc w:val="both"/>
        <w:rPr>
          <w:rFonts w:ascii="Arial" w:hAnsi="Arial" w:cs="Arial"/>
          <w:sz w:val="24"/>
          <w:szCs w:val="24"/>
          <w:lang w:val="hr-HR"/>
        </w:rPr>
      </w:pP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sidR="00CC2515">
        <w:rPr>
          <w:rFonts w:ascii="Arial" w:hAnsi="Arial" w:cs="Arial"/>
          <w:sz w:val="24"/>
          <w:szCs w:val="24"/>
          <w:lang w:val="hr-HR"/>
        </w:rPr>
        <w:tab/>
      </w:r>
      <w:r w:rsidRPr="00AB2AEE" w:rsidR="00CC2515">
        <w:rPr>
          <w:rFonts w:ascii="Arial" w:hAnsi="Arial" w:cs="Arial"/>
          <w:sz w:val="24"/>
          <w:szCs w:val="24"/>
          <w:lang w:val="hr-HR"/>
        </w:rPr>
        <w:tab/>
        <w:t xml:space="preserve">       </w:t>
      </w:r>
      <w:r w:rsidRPr="00AB2AEE">
        <w:rPr>
          <w:rFonts w:ascii="Arial" w:hAnsi="Arial" w:cs="Arial"/>
          <w:sz w:val="24"/>
          <w:szCs w:val="24"/>
          <w:lang w:val="hr-HR"/>
        </w:rPr>
        <w:t>Sudac</w:t>
      </w:r>
    </w:p>
    <w:p w:rsidRPr="00AB2AEE" w:rsidR="004F6EFA" w:rsidRDefault="007762C0" w14:paraId="4D1E8236" w14:textId="77777777">
      <w:pPr>
        <w:ind w:firstLine="720"/>
        <w:jc w:val="both"/>
        <w:rPr>
          <w:rFonts w:ascii="Arial" w:hAnsi="Arial" w:cs="Arial"/>
          <w:sz w:val="24"/>
          <w:szCs w:val="24"/>
          <w:lang w:val="hr-HR"/>
        </w:rPr>
      </w:pP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Pr>
          <w:rFonts w:ascii="Arial" w:hAnsi="Arial" w:cs="Arial"/>
          <w:sz w:val="24"/>
          <w:szCs w:val="24"/>
          <w:lang w:val="hr-HR"/>
        </w:rPr>
        <w:tab/>
      </w:r>
      <w:r w:rsidRPr="00AB2AEE" w:rsidR="00CC2515">
        <w:rPr>
          <w:rFonts w:ascii="Arial" w:hAnsi="Arial" w:cs="Arial"/>
          <w:sz w:val="24"/>
          <w:szCs w:val="24"/>
          <w:lang w:val="hr-HR"/>
        </w:rPr>
        <w:tab/>
        <w:t xml:space="preserve">         </w:t>
      </w:r>
      <w:r w:rsidRPr="00AB2AEE">
        <w:rPr>
          <w:rFonts w:ascii="Arial" w:hAnsi="Arial" w:cs="Arial"/>
          <w:sz w:val="24"/>
          <w:szCs w:val="24"/>
          <w:lang w:val="hr-HR"/>
        </w:rPr>
        <w:t>D</w:t>
      </w:r>
      <w:r w:rsidRPr="00AB2AEE" w:rsidR="00F7564F">
        <w:rPr>
          <w:rFonts w:ascii="Arial" w:hAnsi="Arial" w:cs="Arial"/>
          <w:sz w:val="24"/>
          <w:szCs w:val="24"/>
          <w:lang w:val="hr-HR"/>
        </w:rPr>
        <w:t>almoslava Grgić</w:t>
      </w:r>
    </w:p>
    <w:p w:rsidRPr="00AB2AEE" w:rsidR="00052716" w:rsidRDefault="00052716" w14:paraId="26763CD7" w14:textId="77777777">
      <w:pPr>
        <w:ind w:firstLine="720"/>
        <w:jc w:val="both"/>
        <w:rPr>
          <w:rFonts w:ascii="Arial" w:hAnsi="Arial" w:cs="Arial"/>
          <w:sz w:val="24"/>
          <w:szCs w:val="24"/>
          <w:lang w:val="hr-HR"/>
        </w:rPr>
      </w:pPr>
    </w:p>
    <w:p w:rsidRPr="00AB2AEE" w:rsidR="00C511F4" w:rsidRDefault="00C511F4" w14:paraId="2108DB2D" w14:textId="77777777">
      <w:pPr>
        <w:ind w:firstLine="720"/>
        <w:jc w:val="both"/>
        <w:rPr>
          <w:rFonts w:ascii="Arial" w:hAnsi="Arial" w:cs="Arial"/>
          <w:sz w:val="24"/>
          <w:szCs w:val="24"/>
          <w:lang w:val="hr-HR"/>
        </w:rPr>
      </w:pPr>
    </w:p>
    <w:p w:rsidRPr="00AB2AEE" w:rsidR="008B2451" w:rsidRDefault="008B2451" w14:paraId="6BCD035E" w14:textId="77777777">
      <w:pPr>
        <w:ind w:firstLine="720"/>
        <w:jc w:val="both"/>
        <w:rPr>
          <w:rFonts w:ascii="Arial" w:hAnsi="Arial" w:cs="Arial"/>
          <w:sz w:val="24"/>
          <w:szCs w:val="24"/>
          <w:lang w:val="hr-HR"/>
        </w:rPr>
      </w:pPr>
    </w:p>
    <w:p w:rsidRPr="00AB2AEE" w:rsidR="004F6EFA" w:rsidRDefault="00C2790E" w14:paraId="33072BEE" w14:textId="77777777">
      <w:pPr>
        <w:jc w:val="both"/>
        <w:rPr>
          <w:rFonts w:ascii="Arial" w:hAnsi="Arial" w:cs="Arial"/>
          <w:sz w:val="24"/>
          <w:szCs w:val="24"/>
          <w:lang w:val="hr-HR"/>
        </w:rPr>
      </w:pPr>
      <w:r w:rsidRPr="00AB2AEE">
        <w:rPr>
          <w:rFonts w:ascii="Arial" w:hAnsi="Arial" w:cs="Arial"/>
          <w:sz w:val="24"/>
          <w:szCs w:val="24"/>
          <w:lang w:val="hr-HR"/>
        </w:rPr>
        <w:t>UPUTA</w:t>
      </w:r>
      <w:r w:rsidRPr="00AB2AEE" w:rsidR="004F6EFA">
        <w:rPr>
          <w:rFonts w:ascii="Arial" w:hAnsi="Arial" w:cs="Arial"/>
          <w:sz w:val="24"/>
          <w:szCs w:val="24"/>
          <w:lang w:val="hr-HR"/>
        </w:rPr>
        <w:t xml:space="preserve"> O PRAVNOM LIJEKU:</w:t>
      </w:r>
    </w:p>
    <w:p w:rsidRPr="00AB2AEE" w:rsidR="00C608AB" w:rsidP="00C608AB" w:rsidRDefault="004F6EFA" w14:paraId="352D09D3" w14:textId="77777777">
      <w:pPr>
        <w:jc w:val="both"/>
        <w:rPr>
          <w:rFonts w:ascii="Arial" w:hAnsi="Arial" w:cs="Arial"/>
          <w:sz w:val="24"/>
          <w:szCs w:val="24"/>
          <w:lang w:val="hr-HR"/>
        </w:rPr>
      </w:pPr>
      <w:r w:rsidRPr="00AB2AEE">
        <w:rPr>
          <w:rFonts w:ascii="Arial" w:hAnsi="Arial" w:cs="Arial"/>
          <w:sz w:val="24"/>
          <w:szCs w:val="24"/>
          <w:lang w:val="hr-HR"/>
        </w:rPr>
        <w:t>Protiv ove presude</w:t>
      </w:r>
      <w:r w:rsidRPr="00AB2AEE" w:rsidR="00D43ECB">
        <w:rPr>
          <w:rFonts w:ascii="Arial" w:hAnsi="Arial" w:cs="Arial"/>
          <w:sz w:val="24"/>
          <w:szCs w:val="24"/>
          <w:lang w:val="hr-HR"/>
        </w:rPr>
        <w:t xml:space="preserve"> </w:t>
      </w:r>
      <w:r w:rsidRPr="00AB2AEE">
        <w:rPr>
          <w:rFonts w:ascii="Arial" w:hAnsi="Arial" w:cs="Arial"/>
          <w:sz w:val="24"/>
          <w:szCs w:val="24"/>
          <w:lang w:val="hr-HR"/>
        </w:rPr>
        <w:t xml:space="preserve">nezadovoljna stranka ima pravo žalbe u roku </w:t>
      </w:r>
      <w:r w:rsidRPr="00AB2AEE" w:rsidR="00AC77C6">
        <w:rPr>
          <w:rFonts w:ascii="Arial" w:hAnsi="Arial" w:cs="Arial"/>
          <w:sz w:val="24"/>
          <w:szCs w:val="24"/>
          <w:lang w:val="hr-HR"/>
        </w:rPr>
        <w:t>15</w:t>
      </w:r>
      <w:r w:rsidRPr="00AB2AEE" w:rsidR="00C608AB">
        <w:rPr>
          <w:rFonts w:ascii="Arial" w:hAnsi="Arial" w:cs="Arial"/>
          <w:sz w:val="24"/>
          <w:szCs w:val="24"/>
          <w:lang w:val="hr-HR"/>
        </w:rPr>
        <w:t xml:space="preserve"> </w:t>
      </w:r>
      <w:r w:rsidRPr="00AB2AEE">
        <w:rPr>
          <w:rFonts w:ascii="Arial" w:hAnsi="Arial" w:cs="Arial"/>
          <w:sz w:val="24"/>
          <w:szCs w:val="24"/>
          <w:lang w:val="hr-HR"/>
        </w:rPr>
        <w:t xml:space="preserve">dana, od dana primitka iste. Žalba se podnosi u tri istovjetna primjerka, putem ovoga suda, </w:t>
      </w:r>
      <w:r w:rsidRPr="00AB2AEE" w:rsidR="00577F31">
        <w:rPr>
          <w:rFonts w:ascii="Arial" w:hAnsi="Arial" w:cs="Arial"/>
          <w:sz w:val="24"/>
          <w:szCs w:val="24"/>
          <w:lang w:val="hr-HR"/>
        </w:rPr>
        <w:t xml:space="preserve">nadležnom županijskom sudu.  </w:t>
      </w:r>
    </w:p>
    <w:p w:rsidRPr="00AB2AEE" w:rsidR="008323C5" w:rsidP="00C608AB" w:rsidRDefault="008323C5" w14:paraId="1BDEBE9E" w14:textId="77777777">
      <w:pPr>
        <w:jc w:val="both"/>
        <w:rPr>
          <w:rFonts w:ascii="Arial" w:hAnsi="Arial" w:cs="Arial"/>
          <w:sz w:val="24"/>
          <w:szCs w:val="24"/>
          <w:lang w:val="hr-HR"/>
        </w:rPr>
      </w:pPr>
    </w:p>
    <w:p w:rsidRPr="00AB2AEE" w:rsidR="000B7CC6" w:rsidRDefault="003F39DE" w14:paraId="4B437A81" w14:textId="77777777">
      <w:pPr>
        <w:jc w:val="both"/>
        <w:rPr>
          <w:rFonts w:ascii="Arial" w:hAnsi="Arial" w:cs="Arial"/>
          <w:sz w:val="24"/>
          <w:szCs w:val="24"/>
          <w:lang w:val="hr-HR"/>
        </w:rPr>
      </w:pPr>
      <w:r w:rsidRPr="00AB2AEE">
        <w:rPr>
          <w:rFonts w:ascii="Arial" w:hAnsi="Arial" w:cs="Arial"/>
          <w:sz w:val="24"/>
          <w:szCs w:val="24"/>
          <w:lang w:val="hr-HR"/>
        </w:rPr>
        <w:t>D</w:t>
      </w:r>
      <w:r w:rsidRPr="00AB2AEE" w:rsidR="008323C5">
        <w:rPr>
          <w:rFonts w:ascii="Arial" w:hAnsi="Arial" w:cs="Arial"/>
          <w:sz w:val="24"/>
          <w:szCs w:val="24"/>
          <w:lang w:val="hr-HR"/>
        </w:rPr>
        <w:t xml:space="preserve">ostaviti: </w:t>
      </w:r>
    </w:p>
    <w:p w:rsidRPr="00AB2AEE" w:rsidR="000B7CC6" w:rsidRDefault="004C0855" w14:paraId="76BF8F29" w14:textId="77777777">
      <w:pPr>
        <w:jc w:val="both"/>
        <w:rPr>
          <w:rFonts w:ascii="Arial" w:hAnsi="Arial" w:cs="Arial"/>
          <w:sz w:val="24"/>
          <w:szCs w:val="24"/>
          <w:lang w:val="hr-HR"/>
        </w:rPr>
      </w:pPr>
      <w:r w:rsidRPr="00AB2AEE">
        <w:rPr>
          <w:rFonts w:ascii="Arial" w:hAnsi="Arial" w:cs="Arial"/>
          <w:sz w:val="24"/>
          <w:szCs w:val="24"/>
          <w:lang w:val="hr-HR"/>
        </w:rPr>
        <w:t xml:space="preserve">1. </w:t>
      </w:r>
      <w:r w:rsidR="003D3A3C">
        <w:rPr>
          <w:rFonts w:ascii="Arial" w:hAnsi="Arial" w:cs="Arial"/>
          <w:sz w:val="24"/>
          <w:szCs w:val="24"/>
          <w:lang w:val="hr-HR"/>
        </w:rPr>
        <w:t xml:space="preserve">zakonskoj zastupnici </w:t>
      </w:r>
      <w:r w:rsidR="00772329">
        <w:rPr>
          <w:rFonts w:ascii="Arial" w:hAnsi="Arial" w:cs="Arial"/>
          <w:sz w:val="24"/>
          <w:szCs w:val="24"/>
          <w:lang w:val="hr-HR"/>
        </w:rPr>
        <w:t>tužitelj</w:t>
      </w:r>
      <w:r w:rsidR="003D3A3C">
        <w:rPr>
          <w:rFonts w:ascii="Arial" w:hAnsi="Arial" w:cs="Arial"/>
          <w:sz w:val="24"/>
          <w:szCs w:val="24"/>
          <w:lang w:val="hr-HR"/>
        </w:rPr>
        <w:t>a</w:t>
      </w:r>
    </w:p>
    <w:p w:rsidR="00701B1A" w:rsidP="00C9001E" w:rsidRDefault="00131FFF" w14:paraId="2DE4121B" w14:textId="77777777">
      <w:pPr>
        <w:jc w:val="both"/>
        <w:rPr>
          <w:rFonts w:ascii="Arial" w:hAnsi="Arial" w:cs="Arial"/>
          <w:sz w:val="24"/>
          <w:szCs w:val="24"/>
          <w:lang w:val="hr-HR"/>
        </w:rPr>
      </w:pPr>
      <w:r w:rsidRPr="00AB2AEE">
        <w:rPr>
          <w:rFonts w:ascii="Arial" w:hAnsi="Arial" w:cs="Arial"/>
          <w:sz w:val="24"/>
          <w:szCs w:val="24"/>
          <w:lang w:val="hr-HR"/>
        </w:rPr>
        <w:t xml:space="preserve">2. </w:t>
      </w:r>
      <w:r w:rsidR="00772329">
        <w:rPr>
          <w:rFonts w:ascii="Arial" w:hAnsi="Arial" w:cs="Arial"/>
          <w:sz w:val="24"/>
          <w:szCs w:val="24"/>
          <w:lang w:val="hr-HR"/>
        </w:rPr>
        <w:t>tuženiku</w:t>
      </w:r>
      <w:r w:rsidRPr="00AB2AEE" w:rsidR="00C9001E">
        <w:rPr>
          <w:rFonts w:ascii="Arial" w:hAnsi="Arial" w:cs="Arial"/>
          <w:sz w:val="24"/>
          <w:szCs w:val="24"/>
          <w:lang w:val="hr-HR"/>
        </w:rPr>
        <w:t xml:space="preserve"> </w:t>
      </w:r>
      <w:r w:rsidRPr="00AB2AEE" w:rsidR="00052716">
        <w:rPr>
          <w:rFonts w:ascii="Arial" w:hAnsi="Arial" w:cs="Arial"/>
          <w:sz w:val="24"/>
          <w:szCs w:val="24"/>
          <w:lang w:val="hr-HR"/>
        </w:rPr>
        <w:t xml:space="preserve"> </w:t>
      </w:r>
      <w:r w:rsidRPr="00AB2AEE" w:rsidR="0051334F">
        <w:rPr>
          <w:rFonts w:ascii="Arial" w:hAnsi="Arial" w:cs="Arial"/>
          <w:sz w:val="24"/>
          <w:szCs w:val="24"/>
          <w:lang w:val="hr-HR"/>
        </w:rPr>
        <w:tab/>
      </w:r>
    </w:p>
    <w:p w:rsidR="00701B1A" w:rsidP="00C9001E" w:rsidRDefault="00701B1A" w14:paraId="2197532D" w14:textId="77777777">
      <w:pPr>
        <w:jc w:val="both"/>
        <w:rPr>
          <w:rFonts w:ascii="Arial" w:hAnsi="Arial" w:cs="Arial"/>
          <w:sz w:val="24"/>
          <w:szCs w:val="24"/>
          <w:lang w:val="hr-HR"/>
        </w:rPr>
      </w:pPr>
    </w:p>
    <w:p w:rsidR="00701B1A" w:rsidP="00C9001E" w:rsidRDefault="00701B1A" w14:paraId="455EB61F" w14:textId="77777777">
      <w:pPr>
        <w:jc w:val="both"/>
        <w:rPr>
          <w:rFonts w:ascii="Arial" w:hAnsi="Arial" w:cs="Arial"/>
          <w:sz w:val="24"/>
          <w:szCs w:val="24"/>
          <w:lang w:val="hr-HR"/>
        </w:rPr>
      </w:pPr>
      <w:r>
        <w:rPr>
          <w:rFonts w:ascii="Arial" w:hAnsi="Arial" w:cs="Arial"/>
          <w:sz w:val="24"/>
          <w:szCs w:val="24"/>
          <w:lang w:val="hr-HR"/>
        </w:rPr>
        <w:t xml:space="preserve">Nakon pravomoćnosti: </w:t>
      </w:r>
    </w:p>
    <w:p w:rsidR="00131FFF" w:rsidP="00C9001E" w:rsidRDefault="00701B1A" w14:paraId="5D7D95C2" w14:textId="77777777">
      <w:pPr>
        <w:jc w:val="both"/>
        <w:rPr>
          <w:rFonts w:ascii="Arial" w:hAnsi="Arial" w:cs="Arial"/>
          <w:sz w:val="24"/>
          <w:szCs w:val="24"/>
          <w:lang w:val="hr-HR"/>
        </w:rPr>
      </w:pPr>
      <w:r>
        <w:rPr>
          <w:rFonts w:ascii="Arial" w:hAnsi="Arial" w:cs="Arial"/>
          <w:sz w:val="24"/>
          <w:szCs w:val="24"/>
          <w:lang w:val="hr-HR"/>
        </w:rPr>
        <w:t>-Hrvatskom zavodu za socijalni rad</w:t>
      </w:r>
      <w:r w:rsidRPr="00AB2AEE" w:rsidR="003E6C96">
        <w:rPr>
          <w:rFonts w:ascii="Arial" w:hAnsi="Arial" w:cs="Arial"/>
          <w:sz w:val="24"/>
          <w:szCs w:val="24"/>
          <w:lang w:val="hr-HR"/>
        </w:rPr>
        <w:t xml:space="preserve"> </w:t>
      </w:r>
      <w:r w:rsidR="00C511F4">
        <w:rPr>
          <w:rFonts w:ascii="Arial" w:hAnsi="Arial" w:cs="Arial"/>
          <w:sz w:val="24"/>
          <w:szCs w:val="24"/>
          <w:lang w:val="hr-HR"/>
        </w:rPr>
        <w:t>V</w:t>
      </w:r>
      <w:r w:rsidR="00F74851">
        <w:rPr>
          <w:rFonts w:ascii="Arial" w:hAnsi="Arial" w:cs="Arial"/>
          <w:sz w:val="24"/>
          <w:szCs w:val="24"/>
          <w:lang w:val="hr-HR"/>
        </w:rPr>
        <w:t>.</w:t>
      </w:r>
    </w:p>
    <w:p w:rsidR="005C64A4" w:rsidP="00C9001E" w:rsidRDefault="005C64A4" w14:paraId="35E70CCB" w14:textId="77777777">
      <w:pPr>
        <w:jc w:val="both"/>
        <w:rPr>
          <w:rFonts w:ascii="Arial" w:hAnsi="Arial" w:cs="Arial"/>
          <w:sz w:val="24"/>
          <w:szCs w:val="24"/>
          <w:lang w:val="hr-HR"/>
        </w:rPr>
      </w:pPr>
    </w:p>
    <w:p w:rsidRPr="00212067" w:rsidR="003E6C96" w:rsidP="00367236" w:rsidRDefault="003E6C96" w14:paraId="7BE28F00" w14:textId="77777777">
      <w:pPr>
        <w:ind w:left="4320"/>
        <w:jc w:val="both"/>
        <w:rPr>
          <w:rFonts w:ascii="Arial" w:hAnsi="Arial" w:cs="Arial"/>
          <w:sz w:val="24"/>
          <w:szCs w:val="24"/>
          <w:lang w:val="hr-HR"/>
        </w:rPr>
      </w:pPr>
    </w:p>
    <w:sectPr w:rsidRPr="00212067" w:rsidR="003E6C96" w:rsidSect="00645016">
      <w:headerReference w:type="even" r:id="rId10"/>
      <w:headerReference w:type="defaul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6108" w:rsidRDefault="003B6108" w14:paraId="4339D635" w14:textId="77777777">
      <w:r>
        <w:separator/>
      </w:r>
    </w:p>
  </w:endnote>
  <w:endnote w:type="continuationSeparator" w:id="0">
    <w:p w:rsidR="003B6108" w:rsidRDefault="003B6108" w14:paraId="2E04856F"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6108" w:rsidRDefault="003B6108" w14:paraId="71D9C46D" w14:textId="77777777">
      <w:r>
        <w:separator/>
      </w:r>
    </w:p>
  </w:footnote>
  <w:footnote w:type="continuationSeparator" w:id="0">
    <w:p w:rsidR="003B6108" w:rsidRDefault="003B6108" w14:paraId="34543854"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B6108" w:rsidRDefault="003B6108" w14:paraId="064DC8B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003B6108" w:rsidRDefault="003B6108" w14:paraId="7118AAC7"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31B41" w:rsidR="003B6108" w:rsidP="00931B41" w:rsidRDefault="003B6108" w14:paraId="29A32160" w14:textId="77777777">
    <w:pPr>
      <w:pStyle w:val="Zaglavlje"/>
      <w:framePr w:wrap="around" w:hAnchor="margin" w:vAnchor="text" w:xAlign="center" w:y="1"/>
      <w:rPr>
        <w:rStyle w:val="Brojstranice"/>
        <w:rFonts w:ascii="Arial" w:hAnsi="Arial" w:cs="Arial"/>
        <w:sz w:val="24"/>
      </w:rPr>
    </w:pPr>
    <w:r w:rsidRPr="00931B41">
      <w:rPr>
        <w:rStyle w:val="Brojstranice"/>
        <w:rFonts w:ascii="Arial" w:hAnsi="Arial" w:cs="Arial"/>
        <w:sz w:val="24"/>
      </w:rPr>
      <w:fldChar w:fldCharType="begin"/>
    </w:r>
    <w:r w:rsidRPr="00931B41">
      <w:rPr>
        <w:rStyle w:val="Brojstranice"/>
        <w:rFonts w:ascii="Arial" w:hAnsi="Arial" w:cs="Arial"/>
        <w:sz w:val="24"/>
      </w:rPr>
      <w:instrText xml:space="preserve">PAGE  </w:instrText>
    </w:r>
    <w:r w:rsidRPr="00931B41">
      <w:rPr>
        <w:rStyle w:val="Brojstranice"/>
        <w:rFonts w:ascii="Arial" w:hAnsi="Arial" w:cs="Arial"/>
        <w:sz w:val="24"/>
      </w:rPr>
      <w:fldChar w:fldCharType="separate"/>
    </w:r>
    <w:r w:rsidR="004D5190">
      <w:rPr>
        <w:rStyle w:val="Brojstranice"/>
        <w:rFonts w:ascii="Arial" w:hAnsi="Arial" w:cs="Arial"/>
        <w:noProof/>
        <w:sz w:val="24"/>
      </w:rPr>
      <w:t>2</w:t>
    </w:r>
    <w:r w:rsidRPr="00931B41">
      <w:rPr>
        <w:rStyle w:val="Brojstranice"/>
        <w:rFonts w:ascii="Arial" w:hAnsi="Arial" w:cs="Arial"/>
        <w:sz w:val="24"/>
      </w:rPr>
      <w:fldChar w:fldCharType="end"/>
    </w:r>
  </w:p>
  <w:p w:rsidR="00375E30" w:rsidP="00375E30" w:rsidRDefault="00375E30" w14:paraId="724427A7" w14:textId="77777777">
    <w:pPr>
      <w:ind w:left="2880" w:firstLine="720"/>
      <w:jc w:val="right"/>
      <w:rPr>
        <w:rFonts w:ascii="Arial" w:hAnsi="Arial" w:cs="Arial"/>
        <w:sz w:val="24"/>
        <w:szCs w:val="24"/>
        <w:lang w:val="hr-HR"/>
      </w:rPr>
    </w:pPr>
    <w:r>
      <w:rPr>
        <w:rFonts w:ascii="Arial" w:hAnsi="Arial" w:cs="Arial"/>
        <w:sz w:val="24"/>
        <w:szCs w:val="24"/>
      </w:rPr>
      <w:t xml:space="preserve">Poslovni broj: </w:t>
    </w:r>
    <w:r w:rsidRPr="00212067">
      <w:rPr>
        <w:rFonts w:ascii="Arial" w:hAnsi="Arial" w:cs="Arial"/>
        <w:sz w:val="24"/>
        <w:szCs w:val="24"/>
      </w:rPr>
      <w:t>P Ob-</w:t>
    </w:r>
    <w:r>
      <w:rPr>
        <w:rFonts w:ascii="Arial" w:hAnsi="Arial" w:cs="Arial"/>
        <w:sz w:val="24"/>
        <w:szCs w:val="24"/>
      </w:rPr>
      <w:t>178/2025-</w:t>
    </w:r>
    <w:r w:rsidR="00615E17">
      <w:rPr>
        <w:rFonts w:ascii="Arial" w:hAnsi="Arial" w:cs="Arial"/>
        <w:sz w:val="24"/>
        <w:szCs w:val="24"/>
      </w:rPr>
      <w:t>21</w:t>
    </w:r>
  </w:p>
  <w:p w:rsidRPr="008323C5" w:rsidR="003B6108" w:rsidP="00212067" w:rsidRDefault="003B6108" w14:paraId="3BB23252" w14:textId="77777777">
    <w:pPr>
      <w:pStyle w:val="Naslov2"/>
      <w:rPr>
        <w:b w:val="false"/>
        <w:szCs w:val="24"/>
      </w:rPr>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E65F6"/>
    <w:multiLevelType w:val="hybridMultilevel"/>
    <w:tmpl w:val="3F449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7980F62"/>
    <w:multiLevelType w:val="hybridMultilevel"/>
    <w:tmpl w:val="BF8A9A86"/>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838705D"/>
    <w:multiLevelType w:val="hybridMultilevel"/>
    <w:tmpl w:val="18168C08"/>
    <w:lvl w:ilvl="0" w:tplc="DA86FD7C">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
    <w:nsid w:val="0A9348D2"/>
    <w:multiLevelType w:val="hybridMultilevel"/>
    <w:tmpl w:val="B246C2A4"/>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AAF1400"/>
    <w:multiLevelType w:val="hybridMultilevel"/>
    <w:tmpl w:val="F2E832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BD5089"/>
    <w:multiLevelType w:val="hybridMultilevel"/>
    <w:tmpl w:val="0804EE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3246B7"/>
    <w:multiLevelType w:val="hybridMultilevel"/>
    <w:tmpl w:val="A9C8ED1E"/>
    <w:lvl w:ilvl="0" w:tplc="2BD4F0E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F2F395B"/>
    <w:multiLevelType w:val="hybridMultilevel"/>
    <w:tmpl w:val="DC74FF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2AD1C61"/>
    <w:multiLevelType w:val="hybridMultilevel"/>
    <w:tmpl w:val="A5BC9A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45F2B99"/>
    <w:multiLevelType w:val="singleLevel"/>
    <w:tmpl w:val="0C09000F"/>
    <w:lvl w:ilvl="0">
      <w:start w:val="2"/>
      <w:numFmt w:val="decimal"/>
      <w:lvlText w:val="%1."/>
      <w:lvlJc w:val="left"/>
      <w:pPr>
        <w:tabs>
          <w:tab w:val="num" w:pos="360"/>
        </w:tabs>
        <w:ind w:left="360" w:hanging="360"/>
      </w:pPr>
      <w:rPr>
        <w:rFonts w:hint="default"/>
      </w:rPr>
    </w:lvl>
  </w:abstractNum>
  <w:abstractNum w:abstractNumId="10">
    <w:nsid w:val="16434D04"/>
    <w:multiLevelType w:val="hybridMultilevel"/>
    <w:tmpl w:val="0A7EE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84330C"/>
    <w:multiLevelType w:val="hybridMultilevel"/>
    <w:tmpl w:val="15909178"/>
    <w:lvl w:ilvl="0" w:tplc="3C4C9C0C">
      <w:start w:val="13"/>
      <w:numFmt w:val="bullet"/>
      <w:lvlText w:val="-"/>
      <w:lvlJc w:val="left"/>
      <w:pPr>
        <w:tabs>
          <w:tab w:val="num" w:pos="360"/>
        </w:tabs>
        <w:ind w:left="360" w:hanging="360"/>
      </w:pPr>
      <w:rPr>
        <w:rFonts w:hint="default" w:ascii="Times New Roman" w:hAnsi="Times New Roman" w:eastAsia="Times New Roman" w:cs="Times New Roman"/>
      </w:rPr>
    </w:lvl>
    <w:lvl w:ilvl="1" w:tplc="041A0003" w:tentative="true">
      <w:start w:val="1"/>
      <w:numFmt w:val="bullet"/>
      <w:lvlText w:val="o"/>
      <w:lvlJc w:val="left"/>
      <w:pPr>
        <w:tabs>
          <w:tab w:val="num" w:pos="1080"/>
        </w:tabs>
        <w:ind w:left="1080" w:hanging="360"/>
      </w:pPr>
      <w:rPr>
        <w:rFonts w:hint="default" w:ascii="Courier New" w:hAnsi="Courier New" w:cs="Courier New"/>
      </w:rPr>
    </w:lvl>
    <w:lvl w:ilvl="2" w:tplc="041A0005" w:tentative="true">
      <w:start w:val="1"/>
      <w:numFmt w:val="bullet"/>
      <w:lvlText w:val=""/>
      <w:lvlJc w:val="left"/>
      <w:pPr>
        <w:tabs>
          <w:tab w:val="num" w:pos="1800"/>
        </w:tabs>
        <w:ind w:left="1800" w:hanging="360"/>
      </w:pPr>
      <w:rPr>
        <w:rFonts w:hint="default" w:ascii="Wingdings" w:hAnsi="Wingdings"/>
      </w:rPr>
    </w:lvl>
    <w:lvl w:ilvl="3" w:tplc="041A0001" w:tentative="true">
      <w:start w:val="1"/>
      <w:numFmt w:val="bullet"/>
      <w:lvlText w:val=""/>
      <w:lvlJc w:val="left"/>
      <w:pPr>
        <w:tabs>
          <w:tab w:val="num" w:pos="2520"/>
        </w:tabs>
        <w:ind w:left="2520" w:hanging="360"/>
      </w:pPr>
      <w:rPr>
        <w:rFonts w:hint="default" w:ascii="Symbol" w:hAnsi="Symbol"/>
      </w:rPr>
    </w:lvl>
    <w:lvl w:ilvl="4" w:tplc="041A0003" w:tentative="true">
      <w:start w:val="1"/>
      <w:numFmt w:val="bullet"/>
      <w:lvlText w:val="o"/>
      <w:lvlJc w:val="left"/>
      <w:pPr>
        <w:tabs>
          <w:tab w:val="num" w:pos="3240"/>
        </w:tabs>
        <w:ind w:left="3240" w:hanging="360"/>
      </w:pPr>
      <w:rPr>
        <w:rFonts w:hint="default" w:ascii="Courier New" w:hAnsi="Courier New" w:cs="Courier New"/>
      </w:rPr>
    </w:lvl>
    <w:lvl w:ilvl="5" w:tplc="041A0005" w:tentative="true">
      <w:start w:val="1"/>
      <w:numFmt w:val="bullet"/>
      <w:lvlText w:val=""/>
      <w:lvlJc w:val="left"/>
      <w:pPr>
        <w:tabs>
          <w:tab w:val="num" w:pos="3960"/>
        </w:tabs>
        <w:ind w:left="3960" w:hanging="360"/>
      </w:pPr>
      <w:rPr>
        <w:rFonts w:hint="default" w:ascii="Wingdings" w:hAnsi="Wingdings"/>
      </w:rPr>
    </w:lvl>
    <w:lvl w:ilvl="6" w:tplc="041A0001" w:tentative="true">
      <w:start w:val="1"/>
      <w:numFmt w:val="bullet"/>
      <w:lvlText w:val=""/>
      <w:lvlJc w:val="left"/>
      <w:pPr>
        <w:tabs>
          <w:tab w:val="num" w:pos="4680"/>
        </w:tabs>
        <w:ind w:left="4680" w:hanging="360"/>
      </w:pPr>
      <w:rPr>
        <w:rFonts w:hint="default" w:ascii="Symbol" w:hAnsi="Symbol"/>
      </w:rPr>
    </w:lvl>
    <w:lvl w:ilvl="7" w:tplc="041A0003" w:tentative="true">
      <w:start w:val="1"/>
      <w:numFmt w:val="bullet"/>
      <w:lvlText w:val="o"/>
      <w:lvlJc w:val="left"/>
      <w:pPr>
        <w:tabs>
          <w:tab w:val="num" w:pos="5400"/>
        </w:tabs>
        <w:ind w:left="5400" w:hanging="360"/>
      </w:pPr>
      <w:rPr>
        <w:rFonts w:hint="default" w:ascii="Courier New" w:hAnsi="Courier New" w:cs="Courier New"/>
      </w:rPr>
    </w:lvl>
    <w:lvl w:ilvl="8" w:tplc="041A0005" w:tentative="true">
      <w:start w:val="1"/>
      <w:numFmt w:val="bullet"/>
      <w:lvlText w:val=""/>
      <w:lvlJc w:val="left"/>
      <w:pPr>
        <w:tabs>
          <w:tab w:val="num" w:pos="6120"/>
        </w:tabs>
        <w:ind w:left="6120" w:hanging="360"/>
      </w:pPr>
      <w:rPr>
        <w:rFonts w:hint="default" w:ascii="Wingdings" w:hAnsi="Wingdings"/>
      </w:rPr>
    </w:lvl>
  </w:abstractNum>
  <w:abstractNum w:abstractNumId="12">
    <w:nsid w:val="1E107E2C"/>
    <w:multiLevelType w:val="hybridMultilevel"/>
    <w:tmpl w:val="68726CC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9F72908"/>
    <w:multiLevelType w:val="hybridMultilevel"/>
    <w:tmpl w:val="7B04E7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BBD3CD5"/>
    <w:multiLevelType w:val="hybridMultilevel"/>
    <w:tmpl w:val="EB34E5C8"/>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33155D1F"/>
    <w:multiLevelType w:val="hybridMultilevel"/>
    <w:tmpl w:val="8FC27018"/>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33450D46"/>
    <w:multiLevelType w:val="hybridMultilevel"/>
    <w:tmpl w:val="74F67CC4"/>
    <w:lvl w:ilvl="0" w:tplc="6BCCFB26">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3A410B8B"/>
    <w:multiLevelType w:val="hybridMultilevel"/>
    <w:tmpl w:val="95045D7A"/>
    <w:lvl w:ilvl="0" w:tplc="775A3748">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B7414E9"/>
    <w:multiLevelType w:val="hybridMultilevel"/>
    <w:tmpl w:val="E2546806"/>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3EE235FF"/>
    <w:multiLevelType w:val="singleLevel"/>
    <w:tmpl w:val="E22E99EC"/>
    <w:lvl w:ilvl="0">
      <w:start w:val="2"/>
      <w:numFmt w:val="bullet"/>
      <w:lvlText w:val="-"/>
      <w:lvlJc w:val="left"/>
      <w:pPr>
        <w:tabs>
          <w:tab w:val="num" w:pos="360"/>
        </w:tabs>
        <w:ind w:left="360" w:hanging="360"/>
      </w:pPr>
      <w:rPr>
        <w:rFonts w:hint="default"/>
      </w:rPr>
    </w:lvl>
  </w:abstractNum>
  <w:abstractNum w:abstractNumId="20">
    <w:nsid w:val="40ED11DF"/>
    <w:multiLevelType w:val="hybridMultilevel"/>
    <w:tmpl w:val="ADE0E504"/>
    <w:lvl w:ilvl="0" w:tplc="D0B2E9CA">
      <w:start w:val="13"/>
      <w:numFmt w:val="bullet"/>
      <w:lvlText w:val="-"/>
      <w:lvlJc w:val="left"/>
      <w:pPr>
        <w:tabs>
          <w:tab w:val="num" w:pos="2280"/>
        </w:tabs>
        <w:ind w:left="2280" w:hanging="960"/>
      </w:pPr>
      <w:rPr>
        <w:rFonts w:hint="default" w:ascii="Times New Roman" w:hAnsi="Times New Roman" w:eastAsia="Times New Roman" w:cs="Times New Roman"/>
      </w:rPr>
    </w:lvl>
    <w:lvl w:ilvl="1" w:tplc="041A0003" w:tentative="true">
      <w:start w:val="1"/>
      <w:numFmt w:val="bullet"/>
      <w:lvlText w:val="o"/>
      <w:lvlJc w:val="left"/>
      <w:pPr>
        <w:tabs>
          <w:tab w:val="num" w:pos="2400"/>
        </w:tabs>
        <w:ind w:left="2400" w:hanging="360"/>
      </w:pPr>
      <w:rPr>
        <w:rFonts w:hint="default" w:ascii="Courier New" w:hAnsi="Courier New" w:cs="Courier New"/>
      </w:rPr>
    </w:lvl>
    <w:lvl w:ilvl="2" w:tplc="041A0005" w:tentative="true">
      <w:start w:val="1"/>
      <w:numFmt w:val="bullet"/>
      <w:lvlText w:val=""/>
      <w:lvlJc w:val="left"/>
      <w:pPr>
        <w:tabs>
          <w:tab w:val="num" w:pos="3120"/>
        </w:tabs>
        <w:ind w:left="3120" w:hanging="360"/>
      </w:pPr>
      <w:rPr>
        <w:rFonts w:hint="default" w:ascii="Wingdings" w:hAnsi="Wingdings"/>
      </w:rPr>
    </w:lvl>
    <w:lvl w:ilvl="3" w:tplc="041A0001" w:tentative="true">
      <w:start w:val="1"/>
      <w:numFmt w:val="bullet"/>
      <w:lvlText w:val=""/>
      <w:lvlJc w:val="left"/>
      <w:pPr>
        <w:tabs>
          <w:tab w:val="num" w:pos="3840"/>
        </w:tabs>
        <w:ind w:left="3840" w:hanging="360"/>
      </w:pPr>
      <w:rPr>
        <w:rFonts w:hint="default" w:ascii="Symbol" w:hAnsi="Symbol"/>
      </w:rPr>
    </w:lvl>
    <w:lvl w:ilvl="4" w:tplc="041A0003" w:tentative="true">
      <w:start w:val="1"/>
      <w:numFmt w:val="bullet"/>
      <w:lvlText w:val="o"/>
      <w:lvlJc w:val="left"/>
      <w:pPr>
        <w:tabs>
          <w:tab w:val="num" w:pos="4560"/>
        </w:tabs>
        <w:ind w:left="4560" w:hanging="360"/>
      </w:pPr>
      <w:rPr>
        <w:rFonts w:hint="default" w:ascii="Courier New" w:hAnsi="Courier New" w:cs="Courier New"/>
      </w:rPr>
    </w:lvl>
    <w:lvl w:ilvl="5" w:tplc="041A0005" w:tentative="true">
      <w:start w:val="1"/>
      <w:numFmt w:val="bullet"/>
      <w:lvlText w:val=""/>
      <w:lvlJc w:val="left"/>
      <w:pPr>
        <w:tabs>
          <w:tab w:val="num" w:pos="5280"/>
        </w:tabs>
        <w:ind w:left="5280" w:hanging="360"/>
      </w:pPr>
      <w:rPr>
        <w:rFonts w:hint="default" w:ascii="Wingdings" w:hAnsi="Wingdings"/>
      </w:rPr>
    </w:lvl>
    <w:lvl w:ilvl="6" w:tplc="041A0001" w:tentative="true">
      <w:start w:val="1"/>
      <w:numFmt w:val="bullet"/>
      <w:lvlText w:val=""/>
      <w:lvlJc w:val="left"/>
      <w:pPr>
        <w:tabs>
          <w:tab w:val="num" w:pos="6000"/>
        </w:tabs>
        <w:ind w:left="6000" w:hanging="360"/>
      </w:pPr>
      <w:rPr>
        <w:rFonts w:hint="default" w:ascii="Symbol" w:hAnsi="Symbol"/>
      </w:rPr>
    </w:lvl>
    <w:lvl w:ilvl="7" w:tplc="041A0003" w:tentative="true">
      <w:start w:val="1"/>
      <w:numFmt w:val="bullet"/>
      <w:lvlText w:val="o"/>
      <w:lvlJc w:val="left"/>
      <w:pPr>
        <w:tabs>
          <w:tab w:val="num" w:pos="6720"/>
        </w:tabs>
        <w:ind w:left="6720" w:hanging="360"/>
      </w:pPr>
      <w:rPr>
        <w:rFonts w:hint="default" w:ascii="Courier New" w:hAnsi="Courier New" w:cs="Courier New"/>
      </w:rPr>
    </w:lvl>
    <w:lvl w:ilvl="8" w:tplc="041A0005" w:tentative="true">
      <w:start w:val="1"/>
      <w:numFmt w:val="bullet"/>
      <w:lvlText w:val=""/>
      <w:lvlJc w:val="left"/>
      <w:pPr>
        <w:tabs>
          <w:tab w:val="num" w:pos="7440"/>
        </w:tabs>
        <w:ind w:left="7440" w:hanging="360"/>
      </w:pPr>
      <w:rPr>
        <w:rFonts w:hint="default" w:ascii="Wingdings" w:hAnsi="Wingdings"/>
      </w:rPr>
    </w:lvl>
  </w:abstractNum>
  <w:abstractNum w:abstractNumId="21">
    <w:nsid w:val="41E24835"/>
    <w:multiLevelType w:val="hybridMultilevel"/>
    <w:tmpl w:val="9D9E290E"/>
    <w:lvl w:ilvl="0" w:tplc="C2CEEEB0">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43D0B34"/>
    <w:multiLevelType w:val="hybridMultilevel"/>
    <w:tmpl w:val="FCF27B1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44D15543"/>
    <w:multiLevelType w:val="hybridMultilevel"/>
    <w:tmpl w:val="A47A5792"/>
    <w:lvl w:ilvl="0" w:tplc="7A0EECF2">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475F563F"/>
    <w:multiLevelType w:val="singleLevel"/>
    <w:tmpl w:val="093EE86A"/>
    <w:lvl w:ilvl="0">
      <w:start w:val="1"/>
      <w:numFmt w:val="bullet"/>
      <w:lvlText w:val="-"/>
      <w:lvlJc w:val="left"/>
      <w:pPr>
        <w:tabs>
          <w:tab w:val="num" w:pos="360"/>
        </w:tabs>
        <w:ind w:left="360" w:hanging="360"/>
      </w:pPr>
      <w:rPr>
        <w:rFonts w:hint="default"/>
      </w:rPr>
    </w:lvl>
  </w:abstractNum>
  <w:abstractNum w:abstractNumId="25">
    <w:nsid w:val="47694190"/>
    <w:multiLevelType w:val="hybridMultilevel"/>
    <w:tmpl w:val="02D4E3CE"/>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4A5A1398"/>
    <w:multiLevelType w:val="hybridMultilevel"/>
    <w:tmpl w:val="FD30D100"/>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7">
    <w:nsid w:val="4B5A0661"/>
    <w:multiLevelType w:val="hybridMultilevel"/>
    <w:tmpl w:val="77C43822"/>
    <w:lvl w:ilvl="0" w:tplc="012E994C">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4EC63AAF"/>
    <w:multiLevelType w:val="hybridMultilevel"/>
    <w:tmpl w:val="C602B63E"/>
    <w:lvl w:ilvl="0" w:tplc="08760422">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9">
    <w:nsid w:val="4F291796"/>
    <w:multiLevelType w:val="hybridMultilevel"/>
    <w:tmpl w:val="07686E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342561F"/>
    <w:multiLevelType w:val="hybridMultilevel"/>
    <w:tmpl w:val="D06A0C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8C6EF4"/>
    <w:multiLevelType w:val="hybridMultilevel"/>
    <w:tmpl w:val="290E54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56B067DC"/>
    <w:multiLevelType w:val="hybridMultilevel"/>
    <w:tmpl w:val="D5D61098"/>
    <w:lvl w:ilvl="0" w:tplc="C27EDE2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5B3B1FF0"/>
    <w:multiLevelType w:val="singleLevel"/>
    <w:tmpl w:val="E0C0DAFE"/>
    <w:lvl w:ilvl="0">
      <w:numFmt w:val="bullet"/>
      <w:lvlText w:val="-"/>
      <w:lvlJc w:val="left"/>
      <w:pPr>
        <w:tabs>
          <w:tab w:val="num" w:pos="360"/>
        </w:tabs>
        <w:ind w:left="360" w:hanging="360"/>
      </w:pPr>
      <w:rPr>
        <w:rFonts w:hint="default"/>
      </w:rPr>
    </w:lvl>
  </w:abstractNum>
  <w:abstractNum w:abstractNumId="34">
    <w:nsid w:val="5B533FAA"/>
    <w:multiLevelType w:val="hybridMultilevel"/>
    <w:tmpl w:val="90685084"/>
    <w:lvl w:ilvl="0" w:tplc="E4B46E86">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5">
    <w:nsid w:val="5B9C34BA"/>
    <w:multiLevelType w:val="singleLevel"/>
    <w:tmpl w:val="0C09000F"/>
    <w:lvl w:ilvl="0">
      <w:start w:val="1"/>
      <w:numFmt w:val="decimal"/>
      <w:lvlText w:val="%1."/>
      <w:lvlJc w:val="left"/>
      <w:pPr>
        <w:tabs>
          <w:tab w:val="num" w:pos="360"/>
        </w:tabs>
        <w:ind w:left="360" w:hanging="360"/>
      </w:pPr>
      <w:rPr>
        <w:rFonts w:hint="default"/>
      </w:rPr>
    </w:lvl>
  </w:abstractNum>
  <w:abstractNum w:abstractNumId="36">
    <w:nsid w:val="5BF769DC"/>
    <w:multiLevelType w:val="hybridMultilevel"/>
    <w:tmpl w:val="FE0E0D9A"/>
    <w:lvl w:ilvl="0" w:tplc="041A000F">
      <w:start w:val="1"/>
      <w:numFmt w:val="decimal"/>
      <w:lvlText w:val="%1."/>
      <w:lvlJc w:val="left"/>
      <w:pPr>
        <w:tabs>
          <w:tab w:val="num" w:pos="502"/>
        </w:tabs>
        <w:ind w:left="502" w:hanging="360"/>
      </w:pPr>
      <w:rPr>
        <w:rFonts w:hint="default"/>
      </w:rPr>
    </w:lvl>
    <w:lvl w:ilvl="1" w:tplc="041A0019" w:tentative="true">
      <w:start w:val="1"/>
      <w:numFmt w:val="lowerLetter"/>
      <w:lvlText w:val="%2."/>
      <w:lvlJc w:val="left"/>
      <w:pPr>
        <w:tabs>
          <w:tab w:val="num" w:pos="1222"/>
        </w:tabs>
        <w:ind w:left="1222" w:hanging="360"/>
      </w:pPr>
    </w:lvl>
    <w:lvl w:ilvl="2" w:tplc="041A001B" w:tentative="true">
      <w:start w:val="1"/>
      <w:numFmt w:val="lowerRoman"/>
      <w:lvlText w:val="%3."/>
      <w:lvlJc w:val="right"/>
      <w:pPr>
        <w:tabs>
          <w:tab w:val="num" w:pos="1942"/>
        </w:tabs>
        <w:ind w:left="1942" w:hanging="180"/>
      </w:pPr>
    </w:lvl>
    <w:lvl w:ilvl="3" w:tplc="041A000F" w:tentative="true">
      <w:start w:val="1"/>
      <w:numFmt w:val="decimal"/>
      <w:lvlText w:val="%4."/>
      <w:lvlJc w:val="left"/>
      <w:pPr>
        <w:tabs>
          <w:tab w:val="num" w:pos="2662"/>
        </w:tabs>
        <w:ind w:left="2662" w:hanging="360"/>
      </w:pPr>
    </w:lvl>
    <w:lvl w:ilvl="4" w:tplc="041A0019" w:tentative="true">
      <w:start w:val="1"/>
      <w:numFmt w:val="lowerLetter"/>
      <w:lvlText w:val="%5."/>
      <w:lvlJc w:val="left"/>
      <w:pPr>
        <w:tabs>
          <w:tab w:val="num" w:pos="3382"/>
        </w:tabs>
        <w:ind w:left="3382" w:hanging="360"/>
      </w:pPr>
    </w:lvl>
    <w:lvl w:ilvl="5" w:tplc="041A001B" w:tentative="true">
      <w:start w:val="1"/>
      <w:numFmt w:val="lowerRoman"/>
      <w:lvlText w:val="%6."/>
      <w:lvlJc w:val="right"/>
      <w:pPr>
        <w:tabs>
          <w:tab w:val="num" w:pos="4102"/>
        </w:tabs>
        <w:ind w:left="4102" w:hanging="180"/>
      </w:pPr>
    </w:lvl>
    <w:lvl w:ilvl="6" w:tplc="041A000F" w:tentative="true">
      <w:start w:val="1"/>
      <w:numFmt w:val="decimal"/>
      <w:lvlText w:val="%7."/>
      <w:lvlJc w:val="left"/>
      <w:pPr>
        <w:tabs>
          <w:tab w:val="num" w:pos="4822"/>
        </w:tabs>
        <w:ind w:left="4822" w:hanging="360"/>
      </w:pPr>
    </w:lvl>
    <w:lvl w:ilvl="7" w:tplc="041A0019" w:tentative="true">
      <w:start w:val="1"/>
      <w:numFmt w:val="lowerLetter"/>
      <w:lvlText w:val="%8."/>
      <w:lvlJc w:val="left"/>
      <w:pPr>
        <w:tabs>
          <w:tab w:val="num" w:pos="5542"/>
        </w:tabs>
        <w:ind w:left="5542" w:hanging="360"/>
      </w:pPr>
    </w:lvl>
    <w:lvl w:ilvl="8" w:tplc="041A001B" w:tentative="true">
      <w:start w:val="1"/>
      <w:numFmt w:val="lowerRoman"/>
      <w:lvlText w:val="%9."/>
      <w:lvlJc w:val="right"/>
      <w:pPr>
        <w:tabs>
          <w:tab w:val="num" w:pos="6262"/>
        </w:tabs>
        <w:ind w:left="6262" w:hanging="180"/>
      </w:pPr>
    </w:lvl>
  </w:abstractNum>
  <w:abstractNum w:abstractNumId="37">
    <w:nsid w:val="5C137CAD"/>
    <w:multiLevelType w:val="hybridMultilevel"/>
    <w:tmpl w:val="C3260D62"/>
    <w:lvl w:ilvl="0" w:tplc="8A4867DC">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5CBF618F"/>
    <w:multiLevelType w:val="hybridMultilevel"/>
    <w:tmpl w:val="0A32A0A0"/>
    <w:lvl w:ilvl="0" w:tplc="171CE19E">
      <w:start w:val="2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C1359AD"/>
    <w:multiLevelType w:val="hybridMultilevel"/>
    <w:tmpl w:val="B3A419DC"/>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0">
    <w:nsid w:val="6E9765B4"/>
    <w:multiLevelType w:val="hybridMultilevel"/>
    <w:tmpl w:val="DD664EA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1">
    <w:nsid w:val="6F04316E"/>
    <w:multiLevelType w:val="hybridMultilevel"/>
    <w:tmpl w:val="15BE9D60"/>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2">
    <w:nsid w:val="716879AF"/>
    <w:multiLevelType w:val="hybridMultilevel"/>
    <w:tmpl w:val="6B2CDF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3">
    <w:nsid w:val="73275F6D"/>
    <w:multiLevelType w:val="hybridMultilevel"/>
    <w:tmpl w:val="FFA4E8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63B77F0"/>
    <w:multiLevelType w:val="singleLevel"/>
    <w:tmpl w:val="0C09000F"/>
    <w:lvl w:ilvl="0">
      <w:start w:val="1"/>
      <w:numFmt w:val="decimal"/>
      <w:lvlText w:val="%1."/>
      <w:lvlJc w:val="left"/>
      <w:pPr>
        <w:tabs>
          <w:tab w:val="num" w:pos="360"/>
        </w:tabs>
        <w:ind w:left="360" w:hanging="360"/>
      </w:pPr>
      <w:rPr>
        <w:rFonts w:hint="default"/>
      </w:rPr>
    </w:lvl>
  </w:abstractNum>
  <w:abstractNum w:abstractNumId="45">
    <w:nsid w:val="76F13B6C"/>
    <w:multiLevelType w:val="hybridMultilevel"/>
    <w:tmpl w:val="B84A779C"/>
    <w:lvl w:ilvl="0" w:tplc="9B908D8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6">
    <w:nsid w:val="77B81F2C"/>
    <w:multiLevelType w:val="singleLevel"/>
    <w:tmpl w:val="0C09000F"/>
    <w:lvl w:ilvl="0">
      <w:start w:val="2"/>
      <w:numFmt w:val="decimal"/>
      <w:lvlText w:val="%1."/>
      <w:lvlJc w:val="left"/>
      <w:pPr>
        <w:tabs>
          <w:tab w:val="num" w:pos="360"/>
        </w:tabs>
        <w:ind w:left="360" w:hanging="360"/>
      </w:pPr>
      <w:rPr>
        <w:rFonts w:hint="default"/>
      </w:rPr>
    </w:lvl>
  </w:abstractNum>
  <w:abstractNum w:abstractNumId="47">
    <w:nsid w:val="7A932645"/>
    <w:multiLevelType w:val="hybridMultilevel"/>
    <w:tmpl w:val="DD40906A"/>
    <w:lvl w:ilvl="0" w:tplc="1862AE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3"/>
  </w:num>
  <w:num w:numId="2">
    <w:abstractNumId w:val="44"/>
  </w:num>
  <w:num w:numId="3">
    <w:abstractNumId w:val="24"/>
  </w:num>
  <w:num w:numId="4">
    <w:abstractNumId w:val="46"/>
  </w:num>
  <w:num w:numId="5">
    <w:abstractNumId w:val="9"/>
  </w:num>
  <w:num w:numId="6">
    <w:abstractNumId w:val="19"/>
  </w:num>
  <w:num w:numId="7">
    <w:abstractNumId w:val="35"/>
  </w:num>
  <w:num w:numId="8">
    <w:abstractNumId w:val="43"/>
  </w:num>
  <w:num w:numId="9">
    <w:abstractNumId w:val="40"/>
  </w:num>
  <w:num w:numId="10">
    <w:abstractNumId w:val="6"/>
  </w:num>
  <w:num w:numId="11">
    <w:abstractNumId w:val="22"/>
  </w:num>
  <w:num w:numId="12">
    <w:abstractNumId w:val="45"/>
  </w:num>
  <w:num w:numId="13">
    <w:abstractNumId w:val="25"/>
  </w:num>
  <w:num w:numId="14">
    <w:abstractNumId w:val="41"/>
  </w:num>
  <w:num w:numId="15">
    <w:abstractNumId w:val="1"/>
  </w:num>
  <w:num w:numId="16">
    <w:abstractNumId w:val="26"/>
  </w:num>
  <w:num w:numId="17">
    <w:abstractNumId w:val="18"/>
  </w:num>
  <w:num w:numId="18">
    <w:abstractNumId w:val="17"/>
  </w:num>
  <w:num w:numId="19">
    <w:abstractNumId w:val="23"/>
  </w:num>
  <w:num w:numId="20">
    <w:abstractNumId w:val="38"/>
  </w:num>
  <w:num w:numId="21">
    <w:abstractNumId w:val="27"/>
  </w:num>
  <w:num w:numId="22">
    <w:abstractNumId w:val="34"/>
  </w:num>
  <w:num w:numId="23">
    <w:abstractNumId w:val="11"/>
  </w:num>
  <w:num w:numId="24">
    <w:abstractNumId w:val="0"/>
  </w:num>
  <w:num w:numId="25">
    <w:abstractNumId w:val="32"/>
  </w:num>
  <w:num w:numId="26">
    <w:abstractNumId w:val="5"/>
  </w:num>
  <w:num w:numId="27">
    <w:abstractNumId w:val="29"/>
  </w:num>
  <w:num w:numId="28">
    <w:abstractNumId w:val="16"/>
  </w:num>
  <w:num w:numId="29">
    <w:abstractNumId w:val="36"/>
  </w:num>
  <w:num w:numId="30">
    <w:abstractNumId w:val="12"/>
  </w:num>
  <w:num w:numId="31">
    <w:abstractNumId w:val="20"/>
  </w:num>
  <w:num w:numId="32">
    <w:abstractNumId w:val="15"/>
  </w:num>
  <w:num w:numId="33">
    <w:abstractNumId w:val="39"/>
  </w:num>
  <w:num w:numId="34">
    <w:abstractNumId w:val="14"/>
  </w:num>
  <w:num w:numId="35">
    <w:abstractNumId w:val="42"/>
  </w:num>
  <w:num w:numId="36">
    <w:abstractNumId w:val="31"/>
  </w:num>
  <w:num w:numId="37">
    <w:abstractNumId w:val="28"/>
  </w:num>
  <w:num w:numId="38">
    <w:abstractNumId w:val="3"/>
  </w:num>
  <w:num w:numId="39">
    <w:abstractNumId w:val="2"/>
  </w:num>
  <w:num w:numId="40">
    <w:abstractNumId w:val="21"/>
  </w:num>
  <w:num w:numId="41">
    <w:abstractNumId w:val="37"/>
  </w:num>
  <w:num w:numId="42">
    <w:abstractNumId w:val="13"/>
  </w:num>
  <w:num w:numId="43">
    <w:abstractNumId w:val="10"/>
  </w:num>
  <w:num w:numId="44">
    <w:abstractNumId w:val="4"/>
  </w:num>
  <w:num w:numId="45">
    <w:abstractNumId w:val="30"/>
  </w:num>
  <w:num w:numId="46">
    <w:abstractNumId w:val="8"/>
  </w:num>
  <w:num w:numId="47">
    <w:abstractNumId w:val="47"/>
  </w:num>
  <w:num w:numId="48">
    <w:abstractNumId w:val="7"/>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hideGrammaticalErrors/>
  <w:proofState w:grammar="clean"/>
  <w:attachedTemplate r:id="rId1"/>
  <w:stylePaneFormatFilter w:val="3F01"/>
  <w:documentProtection w:edit="readOnly" w:enforcement="false"/>
  <w:defaultTabStop w:val="720"/>
  <w:hyphenationZone w:val="425"/>
  <w:displayHorizontalDrawingGridEvery w:val="0"/>
  <w:displayVerticalDrawingGridEvery w:val="0"/>
  <w:doNotUseMarginsForDrawingGridOrigin/>
  <w:noPunctuationKerning/>
  <w:characterSpacingControl w:val="doNotCompress"/>
  <w:hdrShapeDefaults>
    <o:shapedefaults spidmax="8396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FA"/>
    <w:rsid w:val="00002725"/>
    <w:rsid w:val="00003CBF"/>
    <w:rsid w:val="00003E04"/>
    <w:rsid w:val="000109ED"/>
    <w:rsid w:val="000127BC"/>
    <w:rsid w:val="00015763"/>
    <w:rsid w:val="000205CC"/>
    <w:rsid w:val="0002192B"/>
    <w:rsid w:val="0002415D"/>
    <w:rsid w:val="00035B2D"/>
    <w:rsid w:val="000368C7"/>
    <w:rsid w:val="00040C83"/>
    <w:rsid w:val="0004250C"/>
    <w:rsid w:val="00045DB4"/>
    <w:rsid w:val="00051BA0"/>
    <w:rsid w:val="00052716"/>
    <w:rsid w:val="00060D37"/>
    <w:rsid w:val="00060E74"/>
    <w:rsid w:val="000616A6"/>
    <w:rsid w:val="00062664"/>
    <w:rsid w:val="000662E2"/>
    <w:rsid w:val="00066571"/>
    <w:rsid w:val="00066D0E"/>
    <w:rsid w:val="000676ED"/>
    <w:rsid w:val="000711D0"/>
    <w:rsid w:val="00071C21"/>
    <w:rsid w:val="00072C2D"/>
    <w:rsid w:val="00074CAC"/>
    <w:rsid w:val="00074E31"/>
    <w:rsid w:val="00080AFF"/>
    <w:rsid w:val="000909B1"/>
    <w:rsid w:val="00092CFF"/>
    <w:rsid w:val="00094B41"/>
    <w:rsid w:val="00095625"/>
    <w:rsid w:val="00095B8A"/>
    <w:rsid w:val="00096E6F"/>
    <w:rsid w:val="00097B78"/>
    <w:rsid w:val="000A6BD2"/>
    <w:rsid w:val="000B09F7"/>
    <w:rsid w:val="000B52A5"/>
    <w:rsid w:val="000B7CC6"/>
    <w:rsid w:val="000C25B7"/>
    <w:rsid w:val="000C5492"/>
    <w:rsid w:val="000C6120"/>
    <w:rsid w:val="000C752F"/>
    <w:rsid w:val="000D21FF"/>
    <w:rsid w:val="000D2D29"/>
    <w:rsid w:val="000D3555"/>
    <w:rsid w:val="000D4081"/>
    <w:rsid w:val="000D523A"/>
    <w:rsid w:val="000E2EB0"/>
    <w:rsid w:val="000E36D3"/>
    <w:rsid w:val="000E3CB2"/>
    <w:rsid w:val="000E45A2"/>
    <w:rsid w:val="000E540E"/>
    <w:rsid w:val="000F03F8"/>
    <w:rsid w:val="000F3ADD"/>
    <w:rsid w:val="000F46B5"/>
    <w:rsid w:val="000F66C7"/>
    <w:rsid w:val="000F6BD2"/>
    <w:rsid w:val="000F7ED5"/>
    <w:rsid w:val="001040B7"/>
    <w:rsid w:val="00106E1D"/>
    <w:rsid w:val="001108E4"/>
    <w:rsid w:val="001114E8"/>
    <w:rsid w:val="00113350"/>
    <w:rsid w:val="00114282"/>
    <w:rsid w:val="00122201"/>
    <w:rsid w:val="00123574"/>
    <w:rsid w:val="00127AC2"/>
    <w:rsid w:val="00131BA1"/>
    <w:rsid w:val="00131E5E"/>
    <w:rsid w:val="00131F36"/>
    <w:rsid w:val="00131FFF"/>
    <w:rsid w:val="001320F1"/>
    <w:rsid w:val="00132965"/>
    <w:rsid w:val="00133C91"/>
    <w:rsid w:val="00137DF2"/>
    <w:rsid w:val="001402F9"/>
    <w:rsid w:val="00140BCE"/>
    <w:rsid w:val="001431FF"/>
    <w:rsid w:val="00143352"/>
    <w:rsid w:val="00143BF9"/>
    <w:rsid w:val="001453E0"/>
    <w:rsid w:val="00146FF2"/>
    <w:rsid w:val="00151E06"/>
    <w:rsid w:val="00155A2E"/>
    <w:rsid w:val="00162370"/>
    <w:rsid w:val="001626D5"/>
    <w:rsid w:val="0018358D"/>
    <w:rsid w:val="00187305"/>
    <w:rsid w:val="00187D07"/>
    <w:rsid w:val="00191E87"/>
    <w:rsid w:val="001928A1"/>
    <w:rsid w:val="0019292F"/>
    <w:rsid w:val="001A1E75"/>
    <w:rsid w:val="001A2264"/>
    <w:rsid w:val="001A278B"/>
    <w:rsid w:val="001A56F4"/>
    <w:rsid w:val="001A598E"/>
    <w:rsid w:val="001A5D8D"/>
    <w:rsid w:val="001A72C0"/>
    <w:rsid w:val="001B1343"/>
    <w:rsid w:val="001B4E73"/>
    <w:rsid w:val="001B6535"/>
    <w:rsid w:val="001C395A"/>
    <w:rsid w:val="001C3D96"/>
    <w:rsid w:val="001C44CF"/>
    <w:rsid w:val="001C4B6E"/>
    <w:rsid w:val="001C50AC"/>
    <w:rsid w:val="001C602D"/>
    <w:rsid w:val="001C627F"/>
    <w:rsid w:val="001C7880"/>
    <w:rsid w:val="001D0141"/>
    <w:rsid w:val="001D091D"/>
    <w:rsid w:val="001D1658"/>
    <w:rsid w:val="001D19F2"/>
    <w:rsid w:val="001D2155"/>
    <w:rsid w:val="001D3516"/>
    <w:rsid w:val="001D462F"/>
    <w:rsid w:val="001D4D3C"/>
    <w:rsid w:val="001D6691"/>
    <w:rsid w:val="001D79BD"/>
    <w:rsid w:val="001D7D61"/>
    <w:rsid w:val="001E2B60"/>
    <w:rsid w:val="001E5007"/>
    <w:rsid w:val="001E563C"/>
    <w:rsid w:val="001E6194"/>
    <w:rsid w:val="001F610D"/>
    <w:rsid w:val="001F6A77"/>
    <w:rsid w:val="001F6AF2"/>
    <w:rsid w:val="00200CEE"/>
    <w:rsid w:val="00201058"/>
    <w:rsid w:val="0020125C"/>
    <w:rsid w:val="0020676F"/>
    <w:rsid w:val="00211161"/>
    <w:rsid w:val="00212067"/>
    <w:rsid w:val="0022152D"/>
    <w:rsid w:val="00222AAB"/>
    <w:rsid w:val="0022429B"/>
    <w:rsid w:val="00225C21"/>
    <w:rsid w:val="00227F24"/>
    <w:rsid w:val="002358CE"/>
    <w:rsid w:val="00240361"/>
    <w:rsid w:val="002411C5"/>
    <w:rsid w:val="002446E6"/>
    <w:rsid w:val="002447FB"/>
    <w:rsid w:val="002521A1"/>
    <w:rsid w:val="00253736"/>
    <w:rsid w:val="00257E80"/>
    <w:rsid w:val="00260A46"/>
    <w:rsid w:val="00262BAD"/>
    <w:rsid w:val="0026364A"/>
    <w:rsid w:val="00271637"/>
    <w:rsid w:val="00272C74"/>
    <w:rsid w:val="002738E6"/>
    <w:rsid w:val="0027391A"/>
    <w:rsid w:val="00273A86"/>
    <w:rsid w:val="0028416D"/>
    <w:rsid w:val="002915B6"/>
    <w:rsid w:val="002923E0"/>
    <w:rsid w:val="00293319"/>
    <w:rsid w:val="00294B94"/>
    <w:rsid w:val="002966A6"/>
    <w:rsid w:val="002A3B42"/>
    <w:rsid w:val="002A4253"/>
    <w:rsid w:val="002A4544"/>
    <w:rsid w:val="002A4DA3"/>
    <w:rsid w:val="002B269E"/>
    <w:rsid w:val="002B3C1A"/>
    <w:rsid w:val="002B62A7"/>
    <w:rsid w:val="002C0609"/>
    <w:rsid w:val="002C0FD2"/>
    <w:rsid w:val="002C2DD2"/>
    <w:rsid w:val="002D1CD1"/>
    <w:rsid w:val="002D2E19"/>
    <w:rsid w:val="002D542C"/>
    <w:rsid w:val="002D6CD3"/>
    <w:rsid w:val="002E243E"/>
    <w:rsid w:val="002E256F"/>
    <w:rsid w:val="002E2837"/>
    <w:rsid w:val="002E3468"/>
    <w:rsid w:val="002E40FE"/>
    <w:rsid w:val="002F0BE3"/>
    <w:rsid w:val="002F7EAD"/>
    <w:rsid w:val="00301C41"/>
    <w:rsid w:val="00305C5B"/>
    <w:rsid w:val="00307BB4"/>
    <w:rsid w:val="003133E2"/>
    <w:rsid w:val="00314BEF"/>
    <w:rsid w:val="003151F8"/>
    <w:rsid w:val="003158A4"/>
    <w:rsid w:val="00317ED9"/>
    <w:rsid w:val="00321F98"/>
    <w:rsid w:val="00322840"/>
    <w:rsid w:val="00322CB6"/>
    <w:rsid w:val="003247C6"/>
    <w:rsid w:val="003260D2"/>
    <w:rsid w:val="0032656A"/>
    <w:rsid w:val="00326B17"/>
    <w:rsid w:val="00327E08"/>
    <w:rsid w:val="00343EBF"/>
    <w:rsid w:val="00345895"/>
    <w:rsid w:val="003478A9"/>
    <w:rsid w:val="00350864"/>
    <w:rsid w:val="00350B97"/>
    <w:rsid w:val="003523EF"/>
    <w:rsid w:val="00360502"/>
    <w:rsid w:val="00364380"/>
    <w:rsid w:val="00367236"/>
    <w:rsid w:val="00371702"/>
    <w:rsid w:val="00372062"/>
    <w:rsid w:val="0037222C"/>
    <w:rsid w:val="00373512"/>
    <w:rsid w:val="00375E30"/>
    <w:rsid w:val="003774F5"/>
    <w:rsid w:val="003805D7"/>
    <w:rsid w:val="00381512"/>
    <w:rsid w:val="00381F68"/>
    <w:rsid w:val="0038237E"/>
    <w:rsid w:val="003859A2"/>
    <w:rsid w:val="00390D0E"/>
    <w:rsid w:val="0039173E"/>
    <w:rsid w:val="00394D0E"/>
    <w:rsid w:val="003951B1"/>
    <w:rsid w:val="003A156E"/>
    <w:rsid w:val="003A1CE6"/>
    <w:rsid w:val="003A1D0B"/>
    <w:rsid w:val="003A1FAC"/>
    <w:rsid w:val="003A64F7"/>
    <w:rsid w:val="003A74C6"/>
    <w:rsid w:val="003B27E6"/>
    <w:rsid w:val="003B6108"/>
    <w:rsid w:val="003B6387"/>
    <w:rsid w:val="003C3B8D"/>
    <w:rsid w:val="003C5B61"/>
    <w:rsid w:val="003D2E5B"/>
    <w:rsid w:val="003D3A3C"/>
    <w:rsid w:val="003E0BA1"/>
    <w:rsid w:val="003E65F6"/>
    <w:rsid w:val="003E6C96"/>
    <w:rsid w:val="003E768A"/>
    <w:rsid w:val="003F39DE"/>
    <w:rsid w:val="003F3BE6"/>
    <w:rsid w:val="003F4F37"/>
    <w:rsid w:val="003F678D"/>
    <w:rsid w:val="004008EE"/>
    <w:rsid w:val="004055F6"/>
    <w:rsid w:val="00405867"/>
    <w:rsid w:val="0040771C"/>
    <w:rsid w:val="00413AF7"/>
    <w:rsid w:val="00415C48"/>
    <w:rsid w:val="00416F75"/>
    <w:rsid w:val="00425427"/>
    <w:rsid w:val="00425A4C"/>
    <w:rsid w:val="004320E9"/>
    <w:rsid w:val="00434D21"/>
    <w:rsid w:val="004356D1"/>
    <w:rsid w:val="0043668D"/>
    <w:rsid w:val="00443C13"/>
    <w:rsid w:val="00450674"/>
    <w:rsid w:val="004513D5"/>
    <w:rsid w:val="00453D20"/>
    <w:rsid w:val="004551B8"/>
    <w:rsid w:val="0045606B"/>
    <w:rsid w:val="00456C86"/>
    <w:rsid w:val="00461569"/>
    <w:rsid w:val="0046261E"/>
    <w:rsid w:val="00465A27"/>
    <w:rsid w:val="004667C6"/>
    <w:rsid w:val="0047056D"/>
    <w:rsid w:val="0047197C"/>
    <w:rsid w:val="0047298D"/>
    <w:rsid w:val="00474083"/>
    <w:rsid w:val="0047463C"/>
    <w:rsid w:val="004859FD"/>
    <w:rsid w:val="004909AB"/>
    <w:rsid w:val="00493223"/>
    <w:rsid w:val="004947B8"/>
    <w:rsid w:val="00495686"/>
    <w:rsid w:val="0049642D"/>
    <w:rsid w:val="004A084B"/>
    <w:rsid w:val="004A523F"/>
    <w:rsid w:val="004A7084"/>
    <w:rsid w:val="004B497A"/>
    <w:rsid w:val="004B5F15"/>
    <w:rsid w:val="004B6807"/>
    <w:rsid w:val="004B6C5C"/>
    <w:rsid w:val="004C0855"/>
    <w:rsid w:val="004C0DE3"/>
    <w:rsid w:val="004D06E7"/>
    <w:rsid w:val="004D2E05"/>
    <w:rsid w:val="004D5190"/>
    <w:rsid w:val="004D6912"/>
    <w:rsid w:val="004E38F2"/>
    <w:rsid w:val="004E527A"/>
    <w:rsid w:val="004E72A2"/>
    <w:rsid w:val="004E7488"/>
    <w:rsid w:val="004F0CD6"/>
    <w:rsid w:val="004F47E8"/>
    <w:rsid w:val="004F5451"/>
    <w:rsid w:val="004F5C05"/>
    <w:rsid w:val="004F6EFA"/>
    <w:rsid w:val="0050122A"/>
    <w:rsid w:val="0050212B"/>
    <w:rsid w:val="00502252"/>
    <w:rsid w:val="00510A59"/>
    <w:rsid w:val="00511AC8"/>
    <w:rsid w:val="00512D91"/>
    <w:rsid w:val="0051334F"/>
    <w:rsid w:val="005171D8"/>
    <w:rsid w:val="005200E8"/>
    <w:rsid w:val="00530288"/>
    <w:rsid w:val="005315FF"/>
    <w:rsid w:val="00531ED9"/>
    <w:rsid w:val="005326C7"/>
    <w:rsid w:val="0053347D"/>
    <w:rsid w:val="00534B96"/>
    <w:rsid w:val="00542314"/>
    <w:rsid w:val="0054496A"/>
    <w:rsid w:val="005466E8"/>
    <w:rsid w:val="00551451"/>
    <w:rsid w:val="00551E68"/>
    <w:rsid w:val="00556882"/>
    <w:rsid w:val="00556FBC"/>
    <w:rsid w:val="00560D16"/>
    <w:rsid w:val="00562D22"/>
    <w:rsid w:val="00564636"/>
    <w:rsid w:val="00565DD2"/>
    <w:rsid w:val="00571757"/>
    <w:rsid w:val="005718E2"/>
    <w:rsid w:val="0057508A"/>
    <w:rsid w:val="00576545"/>
    <w:rsid w:val="00577F31"/>
    <w:rsid w:val="00582054"/>
    <w:rsid w:val="00582872"/>
    <w:rsid w:val="0058409E"/>
    <w:rsid w:val="00590220"/>
    <w:rsid w:val="00591512"/>
    <w:rsid w:val="00593409"/>
    <w:rsid w:val="00593F54"/>
    <w:rsid w:val="005940E7"/>
    <w:rsid w:val="0059425F"/>
    <w:rsid w:val="0059533F"/>
    <w:rsid w:val="00596670"/>
    <w:rsid w:val="00596B66"/>
    <w:rsid w:val="005A0B39"/>
    <w:rsid w:val="005A1D41"/>
    <w:rsid w:val="005A1F54"/>
    <w:rsid w:val="005A458C"/>
    <w:rsid w:val="005A4801"/>
    <w:rsid w:val="005A7B6C"/>
    <w:rsid w:val="005B3CB9"/>
    <w:rsid w:val="005B3E4D"/>
    <w:rsid w:val="005B573C"/>
    <w:rsid w:val="005B6EB8"/>
    <w:rsid w:val="005C414E"/>
    <w:rsid w:val="005C49E4"/>
    <w:rsid w:val="005C64A4"/>
    <w:rsid w:val="005D25A6"/>
    <w:rsid w:val="005D2A53"/>
    <w:rsid w:val="005E0F3E"/>
    <w:rsid w:val="005E36B0"/>
    <w:rsid w:val="005E39D2"/>
    <w:rsid w:val="005E53B6"/>
    <w:rsid w:val="005E6DA5"/>
    <w:rsid w:val="005F4148"/>
    <w:rsid w:val="005F71B5"/>
    <w:rsid w:val="005F76F3"/>
    <w:rsid w:val="005F7BD9"/>
    <w:rsid w:val="00602A44"/>
    <w:rsid w:val="00607E34"/>
    <w:rsid w:val="00607F81"/>
    <w:rsid w:val="00611119"/>
    <w:rsid w:val="00614CEC"/>
    <w:rsid w:val="00615E17"/>
    <w:rsid w:val="00616A36"/>
    <w:rsid w:val="00617329"/>
    <w:rsid w:val="00620A13"/>
    <w:rsid w:val="00623F38"/>
    <w:rsid w:val="00630C42"/>
    <w:rsid w:val="00632139"/>
    <w:rsid w:val="006357BC"/>
    <w:rsid w:val="00635D68"/>
    <w:rsid w:val="00636603"/>
    <w:rsid w:val="00637BCE"/>
    <w:rsid w:val="00640A0A"/>
    <w:rsid w:val="00642C8A"/>
    <w:rsid w:val="006442A4"/>
    <w:rsid w:val="00644C1B"/>
    <w:rsid w:val="00645016"/>
    <w:rsid w:val="00650DFA"/>
    <w:rsid w:val="006524B2"/>
    <w:rsid w:val="00653A9F"/>
    <w:rsid w:val="00654121"/>
    <w:rsid w:val="006546FE"/>
    <w:rsid w:val="00654A4D"/>
    <w:rsid w:val="006629F3"/>
    <w:rsid w:val="00662DB0"/>
    <w:rsid w:val="0066342B"/>
    <w:rsid w:val="006635EB"/>
    <w:rsid w:val="00665A40"/>
    <w:rsid w:val="006717A4"/>
    <w:rsid w:val="00675A95"/>
    <w:rsid w:val="00675E6E"/>
    <w:rsid w:val="006772C6"/>
    <w:rsid w:val="00681AFF"/>
    <w:rsid w:val="00687378"/>
    <w:rsid w:val="00687A76"/>
    <w:rsid w:val="0069057E"/>
    <w:rsid w:val="00691D6F"/>
    <w:rsid w:val="006925E6"/>
    <w:rsid w:val="00694093"/>
    <w:rsid w:val="00697418"/>
    <w:rsid w:val="006A25E4"/>
    <w:rsid w:val="006A7653"/>
    <w:rsid w:val="006B1000"/>
    <w:rsid w:val="006B11B3"/>
    <w:rsid w:val="006B1DEC"/>
    <w:rsid w:val="006B6432"/>
    <w:rsid w:val="006C29D3"/>
    <w:rsid w:val="006C4391"/>
    <w:rsid w:val="006D01E4"/>
    <w:rsid w:val="006D097C"/>
    <w:rsid w:val="006D161B"/>
    <w:rsid w:val="006D35CA"/>
    <w:rsid w:val="006D3E4B"/>
    <w:rsid w:val="006D6773"/>
    <w:rsid w:val="006D6A7D"/>
    <w:rsid w:val="006D7C22"/>
    <w:rsid w:val="006E4547"/>
    <w:rsid w:val="006E5EAC"/>
    <w:rsid w:val="006E65A6"/>
    <w:rsid w:val="006E7B22"/>
    <w:rsid w:val="00700441"/>
    <w:rsid w:val="007010FD"/>
    <w:rsid w:val="00701B1A"/>
    <w:rsid w:val="007068C6"/>
    <w:rsid w:val="00713439"/>
    <w:rsid w:val="007135ED"/>
    <w:rsid w:val="00714668"/>
    <w:rsid w:val="00714CF5"/>
    <w:rsid w:val="00715889"/>
    <w:rsid w:val="0071595A"/>
    <w:rsid w:val="00716610"/>
    <w:rsid w:val="007211D2"/>
    <w:rsid w:val="00726F6F"/>
    <w:rsid w:val="00727F17"/>
    <w:rsid w:val="00734C97"/>
    <w:rsid w:val="00735CC6"/>
    <w:rsid w:val="00737A9F"/>
    <w:rsid w:val="00740E8A"/>
    <w:rsid w:val="00740FCA"/>
    <w:rsid w:val="00741B99"/>
    <w:rsid w:val="00744041"/>
    <w:rsid w:val="007454B4"/>
    <w:rsid w:val="00746EBB"/>
    <w:rsid w:val="00752A82"/>
    <w:rsid w:val="00755111"/>
    <w:rsid w:val="0076778D"/>
    <w:rsid w:val="00770DB0"/>
    <w:rsid w:val="00772329"/>
    <w:rsid w:val="00773E29"/>
    <w:rsid w:val="00773EB0"/>
    <w:rsid w:val="00773F29"/>
    <w:rsid w:val="00774644"/>
    <w:rsid w:val="007762C0"/>
    <w:rsid w:val="00783B10"/>
    <w:rsid w:val="0078592E"/>
    <w:rsid w:val="00792025"/>
    <w:rsid w:val="00792961"/>
    <w:rsid w:val="007A2E72"/>
    <w:rsid w:val="007A3500"/>
    <w:rsid w:val="007A6AD7"/>
    <w:rsid w:val="007A7931"/>
    <w:rsid w:val="007B3D77"/>
    <w:rsid w:val="007B5674"/>
    <w:rsid w:val="007B5C6F"/>
    <w:rsid w:val="007B5E3D"/>
    <w:rsid w:val="007B73C1"/>
    <w:rsid w:val="007C4773"/>
    <w:rsid w:val="007D1186"/>
    <w:rsid w:val="007D2C0D"/>
    <w:rsid w:val="007E03B3"/>
    <w:rsid w:val="007F41DC"/>
    <w:rsid w:val="007F6613"/>
    <w:rsid w:val="00804E46"/>
    <w:rsid w:val="00811649"/>
    <w:rsid w:val="008123BA"/>
    <w:rsid w:val="0081278B"/>
    <w:rsid w:val="00812ABD"/>
    <w:rsid w:val="00815FE9"/>
    <w:rsid w:val="00817EC7"/>
    <w:rsid w:val="0082116F"/>
    <w:rsid w:val="00821F7D"/>
    <w:rsid w:val="00831990"/>
    <w:rsid w:val="008323C5"/>
    <w:rsid w:val="0083589D"/>
    <w:rsid w:val="00841006"/>
    <w:rsid w:val="008414BE"/>
    <w:rsid w:val="008420C9"/>
    <w:rsid w:val="008426E2"/>
    <w:rsid w:val="0084296C"/>
    <w:rsid w:val="008440A7"/>
    <w:rsid w:val="00845E07"/>
    <w:rsid w:val="0085119A"/>
    <w:rsid w:val="00851ECE"/>
    <w:rsid w:val="00852ED1"/>
    <w:rsid w:val="00856B47"/>
    <w:rsid w:val="0086137A"/>
    <w:rsid w:val="00861461"/>
    <w:rsid w:val="008622C7"/>
    <w:rsid w:val="008628F9"/>
    <w:rsid w:val="00863C8C"/>
    <w:rsid w:val="0086471C"/>
    <w:rsid w:val="0086649A"/>
    <w:rsid w:val="00870C64"/>
    <w:rsid w:val="008730E5"/>
    <w:rsid w:val="00875F5E"/>
    <w:rsid w:val="00897A50"/>
    <w:rsid w:val="008A17D8"/>
    <w:rsid w:val="008A1D28"/>
    <w:rsid w:val="008A64DB"/>
    <w:rsid w:val="008B0356"/>
    <w:rsid w:val="008B15E6"/>
    <w:rsid w:val="008B2451"/>
    <w:rsid w:val="008B5CBD"/>
    <w:rsid w:val="008C0E89"/>
    <w:rsid w:val="008C12DB"/>
    <w:rsid w:val="008C4AD2"/>
    <w:rsid w:val="008C5DDB"/>
    <w:rsid w:val="008C7747"/>
    <w:rsid w:val="008D791E"/>
    <w:rsid w:val="008E39A1"/>
    <w:rsid w:val="008F5742"/>
    <w:rsid w:val="00904B76"/>
    <w:rsid w:val="00904EF0"/>
    <w:rsid w:val="00907CA6"/>
    <w:rsid w:val="009201A0"/>
    <w:rsid w:val="00921086"/>
    <w:rsid w:val="0092305C"/>
    <w:rsid w:val="00923E27"/>
    <w:rsid w:val="00924853"/>
    <w:rsid w:val="00931B41"/>
    <w:rsid w:val="009325F2"/>
    <w:rsid w:val="00940F9F"/>
    <w:rsid w:val="009421E5"/>
    <w:rsid w:val="00942C26"/>
    <w:rsid w:val="00942FF7"/>
    <w:rsid w:val="009459DB"/>
    <w:rsid w:val="00945D18"/>
    <w:rsid w:val="00951679"/>
    <w:rsid w:val="0095594C"/>
    <w:rsid w:val="009570A5"/>
    <w:rsid w:val="00957538"/>
    <w:rsid w:val="00957B4E"/>
    <w:rsid w:val="009601AA"/>
    <w:rsid w:val="00964654"/>
    <w:rsid w:val="0097202E"/>
    <w:rsid w:val="00973941"/>
    <w:rsid w:val="00973966"/>
    <w:rsid w:val="0097599C"/>
    <w:rsid w:val="00980F30"/>
    <w:rsid w:val="009810A8"/>
    <w:rsid w:val="0098266D"/>
    <w:rsid w:val="00985D49"/>
    <w:rsid w:val="00986E28"/>
    <w:rsid w:val="00987D66"/>
    <w:rsid w:val="0099075A"/>
    <w:rsid w:val="00990D89"/>
    <w:rsid w:val="00997AF1"/>
    <w:rsid w:val="009A12AF"/>
    <w:rsid w:val="009A5D95"/>
    <w:rsid w:val="009A61E1"/>
    <w:rsid w:val="009A691F"/>
    <w:rsid w:val="009B7961"/>
    <w:rsid w:val="009C0B91"/>
    <w:rsid w:val="009C3B87"/>
    <w:rsid w:val="009C3DCC"/>
    <w:rsid w:val="009C5DB7"/>
    <w:rsid w:val="009C701B"/>
    <w:rsid w:val="009C7E7A"/>
    <w:rsid w:val="009D100D"/>
    <w:rsid w:val="009D154D"/>
    <w:rsid w:val="009D1EE1"/>
    <w:rsid w:val="009D5F43"/>
    <w:rsid w:val="009D70CE"/>
    <w:rsid w:val="009E1D54"/>
    <w:rsid w:val="009E5838"/>
    <w:rsid w:val="009E7502"/>
    <w:rsid w:val="009F0395"/>
    <w:rsid w:val="009F681E"/>
    <w:rsid w:val="009F75C2"/>
    <w:rsid w:val="00A00490"/>
    <w:rsid w:val="00A04A24"/>
    <w:rsid w:val="00A05B24"/>
    <w:rsid w:val="00A07B91"/>
    <w:rsid w:val="00A10641"/>
    <w:rsid w:val="00A142DA"/>
    <w:rsid w:val="00A2080E"/>
    <w:rsid w:val="00A22AA6"/>
    <w:rsid w:val="00A26AB6"/>
    <w:rsid w:val="00A3215E"/>
    <w:rsid w:val="00A3287B"/>
    <w:rsid w:val="00A33A28"/>
    <w:rsid w:val="00A3529E"/>
    <w:rsid w:val="00A376E4"/>
    <w:rsid w:val="00A412E1"/>
    <w:rsid w:val="00A420DE"/>
    <w:rsid w:val="00A43901"/>
    <w:rsid w:val="00A45467"/>
    <w:rsid w:val="00A45771"/>
    <w:rsid w:val="00A50C0D"/>
    <w:rsid w:val="00A5485B"/>
    <w:rsid w:val="00A54FBC"/>
    <w:rsid w:val="00A5536E"/>
    <w:rsid w:val="00A55E87"/>
    <w:rsid w:val="00A56E5C"/>
    <w:rsid w:val="00A611D4"/>
    <w:rsid w:val="00A62270"/>
    <w:rsid w:val="00A64657"/>
    <w:rsid w:val="00A648C4"/>
    <w:rsid w:val="00A648F7"/>
    <w:rsid w:val="00A64B89"/>
    <w:rsid w:val="00A6750A"/>
    <w:rsid w:val="00A7136E"/>
    <w:rsid w:val="00A72621"/>
    <w:rsid w:val="00A7263F"/>
    <w:rsid w:val="00A7498F"/>
    <w:rsid w:val="00A75CF3"/>
    <w:rsid w:val="00A77276"/>
    <w:rsid w:val="00A80C80"/>
    <w:rsid w:val="00A81CE6"/>
    <w:rsid w:val="00A822DF"/>
    <w:rsid w:val="00A82E89"/>
    <w:rsid w:val="00A845DC"/>
    <w:rsid w:val="00A85552"/>
    <w:rsid w:val="00A86000"/>
    <w:rsid w:val="00A94232"/>
    <w:rsid w:val="00AA0306"/>
    <w:rsid w:val="00AA24B6"/>
    <w:rsid w:val="00AA3BD8"/>
    <w:rsid w:val="00AA4108"/>
    <w:rsid w:val="00AA516D"/>
    <w:rsid w:val="00AA5D47"/>
    <w:rsid w:val="00AA5FC1"/>
    <w:rsid w:val="00AB2AEE"/>
    <w:rsid w:val="00AB4FA4"/>
    <w:rsid w:val="00AB518B"/>
    <w:rsid w:val="00AC3668"/>
    <w:rsid w:val="00AC6A86"/>
    <w:rsid w:val="00AC77C6"/>
    <w:rsid w:val="00AD258F"/>
    <w:rsid w:val="00AD341E"/>
    <w:rsid w:val="00AD3B79"/>
    <w:rsid w:val="00AD5478"/>
    <w:rsid w:val="00AD7606"/>
    <w:rsid w:val="00AD7D05"/>
    <w:rsid w:val="00AD7E84"/>
    <w:rsid w:val="00AE3FF5"/>
    <w:rsid w:val="00AE605A"/>
    <w:rsid w:val="00AE7727"/>
    <w:rsid w:val="00AF1A2E"/>
    <w:rsid w:val="00AF1F00"/>
    <w:rsid w:val="00AF33D9"/>
    <w:rsid w:val="00B0358C"/>
    <w:rsid w:val="00B03BC5"/>
    <w:rsid w:val="00B079AC"/>
    <w:rsid w:val="00B10CBF"/>
    <w:rsid w:val="00B13853"/>
    <w:rsid w:val="00B1451E"/>
    <w:rsid w:val="00B16E9C"/>
    <w:rsid w:val="00B16EC3"/>
    <w:rsid w:val="00B17A37"/>
    <w:rsid w:val="00B2060F"/>
    <w:rsid w:val="00B21D9F"/>
    <w:rsid w:val="00B23343"/>
    <w:rsid w:val="00B23B34"/>
    <w:rsid w:val="00B31906"/>
    <w:rsid w:val="00B3372A"/>
    <w:rsid w:val="00B356DB"/>
    <w:rsid w:val="00B37434"/>
    <w:rsid w:val="00B377AE"/>
    <w:rsid w:val="00B37B1C"/>
    <w:rsid w:val="00B41403"/>
    <w:rsid w:val="00B42CD8"/>
    <w:rsid w:val="00B44E00"/>
    <w:rsid w:val="00B474B2"/>
    <w:rsid w:val="00B51A9B"/>
    <w:rsid w:val="00B52E16"/>
    <w:rsid w:val="00B55BF5"/>
    <w:rsid w:val="00B55D7B"/>
    <w:rsid w:val="00B56315"/>
    <w:rsid w:val="00B649FC"/>
    <w:rsid w:val="00B64D69"/>
    <w:rsid w:val="00B7228B"/>
    <w:rsid w:val="00B73196"/>
    <w:rsid w:val="00B76084"/>
    <w:rsid w:val="00B8078C"/>
    <w:rsid w:val="00B82466"/>
    <w:rsid w:val="00B86425"/>
    <w:rsid w:val="00B9455A"/>
    <w:rsid w:val="00B974E8"/>
    <w:rsid w:val="00BA2C61"/>
    <w:rsid w:val="00BA5653"/>
    <w:rsid w:val="00BA5B7C"/>
    <w:rsid w:val="00BB13C1"/>
    <w:rsid w:val="00BB6189"/>
    <w:rsid w:val="00BC060D"/>
    <w:rsid w:val="00BC10E2"/>
    <w:rsid w:val="00BC1843"/>
    <w:rsid w:val="00BC4D10"/>
    <w:rsid w:val="00BD2BEF"/>
    <w:rsid w:val="00BD494D"/>
    <w:rsid w:val="00BD68B4"/>
    <w:rsid w:val="00BE32F9"/>
    <w:rsid w:val="00BE36E5"/>
    <w:rsid w:val="00BE6BB6"/>
    <w:rsid w:val="00BF16FC"/>
    <w:rsid w:val="00BF25F7"/>
    <w:rsid w:val="00BF2760"/>
    <w:rsid w:val="00C01E30"/>
    <w:rsid w:val="00C0490B"/>
    <w:rsid w:val="00C04DA8"/>
    <w:rsid w:val="00C055C5"/>
    <w:rsid w:val="00C062B3"/>
    <w:rsid w:val="00C0776E"/>
    <w:rsid w:val="00C07FD7"/>
    <w:rsid w:val="00C10F51"/>
    <w:rsid w:val="00C114AF"/>
    <w:rsid w:val="00C1267B"/>
    <w:rsid w:val="00C16EFB"/>
    <w:rsid w:val="00C211D6"/>
    <w:rsid w:val="00C24C94"/>
    <w:rsid w:val="00C24E4C"/>
    <w:rsid w:val="00C2790E"/>
    <w:rsid w:val="00C309E0"/>
    <w:rsid w:val="00C357DE"/>
    <w:rsid w:val="00C40F39"/>
    <w:rsid w:val="00C415D5"/>
    <w:rsid w:val="00C43844"/>
    <w:rsid w:val="00C449B8"/>
    <w:rsid w:val="00C47465"/>
    <w:rsid w:val="00C511F4"/>
    <w:rsid w:val="00C51811"/>
    <w:rsid w:val="00C5215D"/>
    <w:rsid w:val="00C528D9"/>
    <w:rsid w:val="00C55018"/>
    <w:rsid w:val="00C57C7A"/>
    <w:rsid w:val="00C608AB"/>
    <w:rsid w:val="00C67DE4"/>
    <w:rsid w:val="00C75E5F"/>
    <w:rsid w:val="00C77B71"/>
    <w:rsid w:val="00C832F0"/>
    <w:rsid w:val="00C8502D"/>
    <w:rsid w:val="00C87485"/>
    <w:rsid w:val="00C9001E"/>
    <w:rsid w:val="00C901E3"/>
    <w:rsid w:val="00C90840"/>
    <w:rsid w:val="00C91C29"/>
    <w:rsid w:val="00C9225C"/>
    <w:rsid w:val="00C92609"/>
    <w:rsid w:val="00C960D0"/>
    <w:rsid w:val="00CA4CC4"/>
    <w:rsid w:val="00CA4FD9"/>
    <w:rsid w:val="00CA6AE1"/>
    <w:rsid w:val="00CB0B9F"/>
    <w:rsid w:val="00CB4AD5"/>
    <w:rsid w:val="00CB6E62"/>
    <w:rsid w:val="00CB7176"/>
    <w:rsid w:val="00CC02B2"/>
    <w:rsid w:val="00CC2515"/>
    <w:rsid w:val="00CC36FB"/>
    <w:rsid w:val="00CD2485"/>
    <w:rsid w:val="00CD6253"/>
    <w:rsid w:val="00CE1702"/>
    <w:rsid w:val="00CE23DA"/>
    <w:rsid w:val="00CE2B82"/>
    <w:rsid w:val="00CE3C7E"/>
    <w:rsid w:val="00CE5CB4"/>
    <w:rsid w:val="00CF0AE5"/>
    <w:rsid w:val="00CF1524"/>
    <w:rsid w:val="00CF38D6"/>
    <w:rsid w:val="00D01349"/>
    <w:rsid w:val="00D0369D"/>
    <w:rsid w:val="00D04B00"/>
    <w:rsid w:val="00D121EF"/>
    <w:rsid w:val="00D12CE3"/>
    <w:rsid w:val="00D14C59"/>
    <w:rsid w:val="00D14D5D"/>
    <w:rsid w:val="00D14EC4"/>
    <w:rsid w:val="00D16A0A"/>
    <w:rsid w:val="00D217DB"/>
    <w:rsid w:val="00D217F6"/>
    <w:rsid w:val="00D30720"/>
    <w:rsid w:val="00D31434"/>
    <w:rsid w:val="00D33E9A"/>
    <w:rsid w:val="00D411C0"/>
    <w:rsid w:val="00D434E2"/>
    <w:rsid w:val="00D43ECB"/>
    <w:rsid w:val="00D44694"/>
    <w:rsid w:val="00D50419"/>
    <w:rsid w:val="00D50FF9"/>
    <w:rsid w:val="00D511B8"/>
    <w:rsid w:val="00D513FB"/>
    <w:rsid w:val="00D5198F"/>
    <w:rsid w:val="00D556CF"/>
    <w:rsid w:val="00D602FA"/>
    <w:rsid w:val="00D63599"/>
    <w:rsid w:val="00D63BC2"/>
    <w:rsid w:val="00D66002"/>
    <w:rsid w:val="00D6769F"/>
    <w:rsid w:val="00D81163"/>
    <w:rsid w:val="00D85179"/>
    <w:rsid w:val="00D90846"/>
    <w:rsid w:val="00DA0B9C"/>
    <w:rsid w:val="00DA25B5"/>
    <w:rsid w:val="00DA3AF5"/>
    <w:rsid w:val="00DA3D5A"/>
    <w:rsid w:val="00DA4255"/>
    <w:rsid w:val="00DA5C93"/>
    <w:rsid w:val="00DB2567"/>
    <w:rsid w:val="00DB479D"/>
    <w:rsid w:val="00DB49F4"/>
    <w:rsid w:val="00DB6C65"/>
    <w:rsid w:val="00DD5899"/>
    <w:rsid w:val="00DD5B2F"/>
    <w:rsid w:val="00DE1C6C"/>
    <w:rsid w:val="00DE2AB4"/>
    <w:rsid w:val="00DE7D06"/>
    <w:rsid w:val="00DF4D69"/>
    <w:rsid w:val="00DF698E"/>
    <w:rsid w:val="00E02115"/>
    <w:rsid w:val="00E03B62"/>
    <w:rsid w:val="00E05F9B"/>
    <w:rsid w:val="00E1571B"/>
    <w:rsid w:val="00E16C53"/>
    <w:rsid w:val="00E17508"/>
    <w:rsid w:val="00E25D13"/>
    <w:rsid w:val="00E324B7"/>
    <w:rsid w:val="00E403F5"/>
    <w:rsid w:val="00E4260E"/>
    <w:rsid w:val="00E42957"/>
    <w:rsid w:val="00E4377D"/>
    <w:rsid w:val="00E454B9"/>
    <w:rsid w:val="00E523FF"/>
    <w:rsid w:val="00E53D56"/>
    <w:rsid w:val="00E56A3C"/>
    <w:rsid w:val="00E62E74"/>
    <w:rsid w:val="00E634AE"/>
    <w:rsid w:val="00E644AE"/>
    <w:rsid w:val="00E74593"/>
    <w:rsid w:val="00E75B7E"/>
    <w:rsid w:val="00E75FE6"/>
    <w:rsid w:val="00E83D2E"/>
    <w:rsid w:val="00E853D9"/>
    <w:rsid w:val="00E85D9B"/>
    <w:rsid w:val="00E905BC"/>
    <w:rsid w:val="00E91690"/>
    <w:rsid w:val="00E954A5"/>
    <w:rsid w:val="00E9699E"/>
    <w:rsid w:val="00EA1FA9"/>
    <w:rsid w:val="00EA39DC"/>
    <w:rsid w:val="00EA4E93"/>
    <w:rsid w:val="00EB0913"/>
    <w:rsid w:val="00EB2218"/>
    <w:rsid w:val="00EB28BA"/>
    <w:rsid w:val="00EB4DBB"/>
    <w:rsid w:val="00EB59D1"/>
    <w:rsid w:val="00EB651B"/>
    <w:rsid w:val="00EB796D"/>
    <w:rsid w:val="00EC386C"/>
    <w:rsid w:val="00EC7242"/>
    <w:rsid w:val="00ED18CC"/>
    <w:rsid w:val="00ED1FC3"/>
    <w:rsid w:val="00ED39BC"/>
    <w:rsid w:val="00ED3AA0"/>
    <w:rsid w:val="00ED5F4D"/>
    <w:rsid w:val="00EE36A0"/>
    <w:rsid w:val="00EE47BE"/>
    <w:rsid w:val="00EF0D53"/>
    <w:rsid w:val="00EF3026"/>
    <w:rsid w:val="00EF5957"/>
    <w:rsid w:val="00EF6781"/>
    <w:rsid w:val="00F0048F"/>
    <w:rsid w:val="00F054BC"/>
    <w:rsid w:val="00F13CC7"/>
    <w:rsid w:val="00F156CD"/>
    <w:rsid w:val="00F16981"/>
    <w:rsid w:val="00F21B0D"/>
    <w:rsid w:val="00F22E26"/>
    <w:rsid w:val="00F23A36"/>
    <w:rsid w:val="00F30753"/>
    <w:rsid w:val="00F30897"/>
    <w:rsid w:val="00F32B8C"/>
    <w:rsid w:val="00F3473A"/>
    <w:rsid w:val="00F3556A"/>
    <w:rsid w:val="00F40392"/>
    <w:rsid w:val="00F42E80"/>
    <w:rsid w:val="00F453B4"/>
    <w:rsid w:val="00F57FD4"/>
    <w:rsid w:val="00F64EF0"/>
    <w:rsid w:val="00F65A4C"/>
    <w:rsid w:val="00F65C3D"/>
    <w:rsid w:val="00F67500"/>
    <w:rsid w:val="00F74851"/>
    <w:rsid w:val="00F74CAA"/>
    <w:rsid w:val="00F74D29"/>
    <w:rsid w:val="00F7564F"/>
    <w:rsid w:val="00F775AC"/>
    <w:rsid w:val="00F853F6"/>
    <w:rsid w:val="00F87323"/>
    <w:rsid w:val="00F87520"/>
    <w:rsid w:val="00F87E9C"/>
    <w:rsid w:val="00F903F7"/>
    <w:rsid w:val="00F90BF7"/>
    <w:rsid w:val="00F912E6"/>
    <w:rsid w:val="00F93EF3"/>
    <w:rsid w:val="00F97C22"/>
    <w:rsid w:val="00FA1559"/>
    <w:rsid w:val="00FA2A36"/>
    <w:rsid w:val="00FB6C9A"/>
    <w:rsid w:val="00FC00E3"/>
    <w:rsid w:val="00FC2C3A"/>
    <w:rsid w:val="00FC4AF8"/>
    <w:rsid w:val="00FC722D"/>
    <w:rsid w:val="00FD0D0B"/>
    <w:rsid w:val="00FD1E7E"/>
    <w:rsid w:val="00FD21B8"/>
    <w:rsid w:val="00FD3B6A"/>
    <w:rsid w:val="00FD4767"/>
    <w:rsid w:val="00FD6629"/>
    <w:rsid w:val="00FE1A4F"/>
    <w:rsid w:val="00FE2BE2"/>
    <w:rsid w:val="00FE3A97"/>
    <w:rsid w:val="00FE604C"/>
    <w:rsid w:val="00FE7119"/>
    <w:rsid w:val="00FF1B67"/>
    <w:rsid w:val="00FF40A6"/>
    <w:rsid w:val="00FF62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3969" v:ext="edit"/>
    <o:shapelayout v:ext="edit">
      <o:idmap data="1" v:ext="edit"/>
    </o:shapelayout>
  </w:shapeDefaults>
  <w:decimalSymbol w:val=","/>
  <w:listSeparator w:val=";"/>
  <w14:docId w14:val="4D511B2C"/>
  <w15:docId w15:val="{5F0D7308-F685-4913-9BD6-EF4404204DCA}"/>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lang w:val="en-AU"/>
    </w:rPr>
  </w:style>
  <w:style w:type="paragraph" w:styleId="Naslov1">
    <w:name w:val="heading 1"/>
    <w:basedOn w:val="Normal"/>
    <w:next w:val="Normal"/>
    <w:qFormat/>
    <w:pPr>
      <w:keepNext/>
      <w:jc w:val="center"/>
      <w:outlineLvl w:val="0"/>
    </w:pPr>
    <w:rPr>
      <w:sz w:val="24"/>
      <w:lang w:val="hr-HR"/>
    </w:rPr>
  </w:style>
  <w:style w:type="paragraph" w:styleId="Naslov2">
    <w:name w:val="heading 2"/>
    <w:basedOn w:val="Normal"/>
    <w:next w:val="Normal"/>
    <w:qFormat/>
    <w:pPr>
      <w:keepNext/>
      <w:jc w:val="right"/>
      <w:outlineLvl w:val="1"/>
    </w:pPr>
    <w:rPr>
      <w:b/>
      <w:sz w:val="24"/>
      <w:lang w:val="hr-HR"/>
    </w:rPr>
  </w:style>
  <w:style w:type="paragraph" w:styleId="Naslov3">
    <w:name w:val="heading 3"/>
    <w:basedOn w:val="Normal"/>
    <w:next w:val="Normal"/>
    <w:qFormat/>
    <w:pPr>
      <w:keepNext/>
      <w:ind w:firstLine="720"/>
      <w:jc w:val="both"/>
      <w:outlineLvl w:val="2"/>
    </w:pPr>
    <w:rPr>
      <w:b/>
      <w:sz w:val="24"/>
      <w:lang w:val="hr-HR"/>
    </w:rPr>
  </w:style>
  <w:style w:type="paragraph" w:styleId="Naslov4">
    <w:name w:val="heading 4"/>
    <w:basedOn w:val="Normal"/>
    <w:next w:val="Normal"/>
    <w:qFormat/>
    <w:pPr>
      <w:keepNext/>
      <w:spacing w:before="240"/>
      <w:jc w:val="both"/>
      <w:outlineLvl w:val="3"/>
    </w:pPr>
    <w:rPr>
      <w:bCs/>
      <w:sz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rPr>
      <w:sz w:val="24"/>
      <w:lang w:val="hr-HR"/>
    </w:rPr>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Podnoje">
    <w:name w:val="footer"/>
    <w:basedOn w:val="Normal"/>
    <w:pPr>
      <w:tabs>
        <w:tab w:val="center" w:pos="4536"/>
        <w:tab w:val="right" w:pos="9072"/>
      </w:tabs>
    </w:pPr>
  </w:style>
  <w:style w:type="paragraph" w:styleId="Tekstbalonia">
    <w:name w:val="Balloon Text"/>
    <w:basedOn w:val="Normal"/>
    <w:semiHidden/>
    <w:rsid w:val="00E62E74"/>
    <w:rPr>
      <w:rFonts w:ascii="Tahoma" w:hAnsi="Tahoma" w:cs="Tahoma"/>
      <w:sz w:val="16"/>
      <w:szCs w:val="16"/>
    </w:rPr>
  </w:style>
  <w:style w:type="paragraph" w:styleId="Odlomakpopisa">
    <w:name w:val="List Paragraph"/>
    <w:basedOn w:val="Normal"/>
    <w:uiPriority w:val="34"/>
    <w:qFormat/>
    <w:rsid w:val="00051BA0"/>
    <w:pPr>
      <w:ind w:left="720"/>
      <w:contextualSpacing/>
    </w:pPr>
  </w:style>
  <w:style w:type="character" w:styleId="Tekstrezerviranogmjesta">
    <w:name w:val="Placeholder Text"/>
    <w:basedOn w:val="Zadanifontodlomka"/>
    <w:uiPriority w:val="99"/>
    <w:semiHidden/>
    <w:rsid w:val="00EC386C"/>
    <w:rPr>
      <w:color w:val="808080"/>
      <w:bdr w:val="none" w:color="auto" w:sz="0" w:space="0"/>
      <w:shd w:val="clear" w:color="auto" w:fill="auto"/>
    </w:rPr>
  </w:style>
  <w:style w:type="character" w:styleId="eSPISCCParagraphDefaultFont" w:customStyle="true">
    <w:name w:val="eSPIS_CC_Paragraph Default Font"/>
    <w:basedOn w:val="Zadanifontodlomka"/>
    <w:rsid w:val="00EC38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C386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EC386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386C"/>
    <w:rPr>
      <w:rFonts w:ascii="Times New Roman" w:hAnsi="Times New Roman" w:cs="Times New Roman"/>
      <w:sz w:val="24"/>
      <w:szCs w:val="24"/>
      <w:bdr w:val="none" w:color="auto" w:sz="0" w:space="0"/>
      <w:shd w:val="clear" w:color="auto" w:fill="CCFFCC"/>
      <w:lang w:val="hr-HR"/>
    </w:rPr>
  </w:style>
  <w:style w:type="paragraph" w:styleId="Default" w:customStyle="true">
    <w:name w:val="Default"/>
    <w:rsid w:val="00B41403"/>
    <w:pPr>
      <w:autoSpaceDE w:val="false"/>
      <w:autoSpaceDN w:val="false"/>
      <w:adjustRightInd w:val="false"/>
    </w:pPr>
    <w:rPr>
      <w:rFonts w:ascii="Arial" w:hAnsi="Arial" w:cs="Arial"/>
      <w:color w:val="000000"/>
      <w:sz w:val="24"/>
      <w:szCs w:val="24"/>
    </w:rPr>
  </w:style>
  <w:style w:type="character" w:styleId="TijelotekstaChar" w:customStyle="true">
    <w:name w:val="Tijelo teksta Char"/>
    <w:basedOn w:val="Zadanifontodlomka"/>
    <w:link w:val="Tijeloteksta"/>
    <w:rsid w:val="0078592E"/>
    <w:rPr>
      <w:sz w:val="24"/>
    </w:rPr>
  </w:style>
  <w:style w:type="paragraph" w:styleId="Tijeloteksta2">
    <w:name w:val="Body Text 2"/>
    <w:basedOn w:val="Normal"/>
    <w:link w:val="Tijeloteksta2Char"/>
    <w:semiHidden/>
    <w:unhideWhenUsed/>
    <w:rsid w:val="00792025"/>
    <w:pPr>
      <w:spacing w:after="120" w:line="480" w:lineRule="auto"/>
    </w:pPr>
  </w:style>
  <w:style w:type="character" w:styleId="Tijeloteksta2Char" w:customStyle="true">
    <w:name w:val="Tijelo teksta 2 Char"/>
    <w:basedOn w:val="Zadanifontodlomka"/>
    <w:link w:val="Tijeloteksta2"/>
    <w:semiHidden/>
    <w:rsid w:val="00792025"/>
    <w:rPr>
      <w:lang w:val="en-AU"/>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43325">
      <w:bodyDiv w:val="true"/>
      <w:marLeft w:val="0"/>
      <w:marRight w:val="0"/>
      <w:marTop w:val="0"/>
      <w:marBottom w:val="0"/>
      <w:divBdr>
        <w:top w:val="none" w:color="auto" w:sz="0" w:space="0"/>
        <w:left w:val="none" w:color="auto" w:sz="0" w:space="0"/>
        <w:bottom w:val="none" w:color="auto" w:sz="0" w:space="0"/>
        <w:right w:val="none" w:color="auto" w:sz="0" w:space="0"/>
      </w:divBdr>
    </w:div>
    <w:div w:id="266163997">
      <w:bodyDiv w:val="true"/>
      <w:marLeft w:val="0"/>
      <w:marRight w:val="0"/>
      <w:marTop w:val="0"/>
      <w:marBottom w:val="0"/>
      <w:divBdr>
        <w:top w:val="none" w:color="auto" w:sz="0" w:space="0"/>
        <w:left w:val="none" w:color="auto" w:sz="0" w:space="0"/>
        <w:bottom w:val="none" w:color="auto" w:sz="0" w:space="0"/>
        <w:right w:val="none" w:color="auto" w:sz="0" w:space="0"/>
      </w:divBdr>
    </w:div>
    <w:div w:id="316306640">
      <w:bodyDiv w:val="true"/>
      <w:marLeft w:val="0"/>
      <w:marRight w:val="0"/>
      <w:marTop w:val="0"/>
      <w:marBottom w:val="0"/>
      <w:divBdr>
        <w:top w:val="none" w:color="auto" w:sz="0" w:space="0"/>
        <w:left w:val="none" w:color="auto" w:sz="0" w:space="0"/>
        <w:bottom w:val="none" w:color="auto" w:sz="0" w:space="0"/>
        <w:right w:val="none" w:color="auto" w:sz="0" w:space="0"/>
      </w:divBdr>
    </w:div>
    <w:div w:id="424229300">
      <w:bodyDiv w:val="true"/>
      <w:marLeft w:val="0"/>
      <w:marRight w:val="0"/>
      <w:marTop w:val="0"/>
      <w:marBottom w:val="0"/>
      <w:divBdr>
        <w:top w:val="none" w:color="auto" w:sz="0" w:space="0"/>
        <w:left w:val="none" w:color="auto" w:sz="0" w:space="0"/>
        <w:bottom w:val="none" w:color="auto" w:sz="0" w:space="0"/>
        <w:right w:val="none" w:color="auto" w:sz="0" w:space="0"/>
      </w:divBdr>
    </w:div>
    <w:div w:id="539825638">
      <w:bodyDiv w:val="true"/>
      <w:marLeft w:val="0"/>
      <w:marRight w:val="0"/>
      <w:marTop w:val="0"/>
      <w:marBottom w:val="0"/>
      <w:divBdr>
        <w:top w:val="none" w:color="auto" w:sz="0" w:space="0"/>
        <w:left w:val="none" w:color="auto" w:sz="0" w:space="0"/>
        <w:bottom w:val="none" w:color="auto" w:sz="0" w:space="0"/>
        <w:right w:val="none" w:color="auto" w:sz="0" w:space="0"/>
      </w:divBdr>
    </w:div>
    <w:div w:id="554315352">
      <w:bodyDiv w:val="true"/>
      <w:marLeft w:val="0"/>
      <w:marRight w:val="0"/>
      <w:marTop w:val="0"/>
      <w:marBottom w:val="0"/>
      <w:divBdr>
        <w:top w:val="none" w:color="auto" w:sz="0" w:space="0"/>
        <w:left w:val="none" w:color="auto" w:sz="0" w:space="0"/>
        <w:bottom w:val="none" w:color="auto" w:sz="0" w:space="0"/>
        <w:right w:val="none" w:color="auto" w:sz="0" w:space="0"/>
      </w:divBdr>
    </w:div>
    <w:div w:id="572472876">
      <w:bodyDiv w:val="true"/>
      <w:marLeft w:val="0"/>
      <w:marRight w:val="0"/>
      <w:marTop w:val="0"/>
      <w:marBottom w:val="0"/>
      <w:divBdr>
        <w:top w:val="none" w:color="auto" w:sz="0" w:space="0"/>
        <w:left w:val="none" w:color="auto" w:sz="0" w:space="0"/>
        <w:bottom w:val="none" w:color="auto" w:sz="0" w:space="0"/>
        <w:right w:val="none" w:color="auto" w:sz="0" w:space="0"/>
      </w:divBdr>
    </w:div>
    <w:div w:id="584073583">
      <w:bodyDiv w:val="true"/>
      <w:marLeft w:val="0"/>
      <w:marRight w:val="0"/>
      <w:marTop w:val="0"/>
      <w:marBottom w:val="0"/>
      <w:divBdr>
        <w:top w:val="none" w:color="auto" w:sz="0" w:space="0"/>
        <w:left w:val="none" w:color="auto" w:sz="0" w:space="0"/>
        <w:bottom w:val="none" w:color="auto" w:sz="0" w:space="0"/>
        <w:right w:val="none" w:color="auto" w:sz="0" w:space="0"/>
      </w:divBdr>
    </w:div>
    <w:div w:id="728386939">
      <w:bodyDiv w:val="true"/>
      <w:marLeft w:val="0"/>
      <w:marRight w:val="0"/>
      <w:marTop w:val="0"/>
      <w:marBottom w:val="0"/>
      <w:divBdr>
        <w:top w:val="none" w:color="auto" w:sz="0" w:space="0"/>
        <w:left w:val="none" w:color="auto" w:sz="0" w:space="0"/>
        <w:bottom w:val="none" w:color="auto" w:sz="0" w:space="0"/>
        <w:right w:val="none" w:color="auto" w:sz="0" w:space="0"/>
      </w:divBdr>
    </w:div>
    <w:div w:id="764616882">
      <w:bodyDiv w:val="true"/>
      <w:marLeft w:val="0"/>
      <w:marRight w:val="0"/>
      <w:marTop w:val="0"/>
      <w:marBottom w:val="0"/>
      <w:divBdr>
        <w:top w:val="none" w:color="auto" w:sz="0" w:space="0"/>
        <w:left w:val="none" w:color="auto" w:sz="0" w:space="0"/>
        <w:bottom w:val="none" w:color="auto" w:sz="0" w:space="0"/>
        <w:right w:val="none" w:color="auto" w:sz="0" w:space="0"/>
      </w:divBdr>
    </w:div>
    <w:div w:id="1013075159">
      <w:bodyDiv w:val="true"/>
      <w:marLeft w:val="0"/>
      <w:marRight w:val="0"/>
      <w:marTop w:val="0"/>
      <w:marBottom w:val="0"/>
      <w:divBdr>
        <w:top w:val="none" w:color="auto" w:sz="0" w:space="0"/>
        <w:left w:val="none" w:color="auto" w:sz="0" w:space="0"/>
        <w:bottom w:val="none" w:color="auto" w:sz="0" w:space="0"/>
        <w:right w:val="none" w:color="auto" w:sz="0" w:space="0"/>
      </w:divBdr>
    </w:div>
    <w:div w:id="1097362150">
      <w:bodyDiv w:val="true"/>
      <w:marLeft w:val="0"/>
      <w:marRight w:val="0"/>
      <w:marTop w:val="0"/>
      <w:marBottom w:val="0"/>
      <w:divBdr>
        <w:top w:val="none" w:color="auto" w:sz="0" w:space="0"/>
        <w:left w:val="none" w:color="auto" w:sz="0" w:space="0"/>
        <w:bottom w:val="none" w:color="auto" w:sz="0" w:space="0"/>
        <w:right w:val="none" w:color="auto" w:sz="0" w:space="0"/>
      </w:divBdr>
    </w:div>
    <w:div w:id="1133601463">
      <w:bodyDiv w:val="true"/>
      <w:marLeft w:val="0"/>
      <w:marRight w:val="0"/>
      <w:marTop w:val="0"/>
      <w:marBottom w:val="0"/>
      <w:divBdr>
        <w:top w:val="none" w:color="auto" w:sz="0" w:space="0"/>
        <w:left w:val="none" w:color="auto" w:sz="0" w:space="0"/>
        <w:bottom w:val="none" w:color="auto" w:sz="0" w:space="0"/>
        <w:right w:val="none" w:color="auto" w:sz="0" w:space="0"/>
      </w:divBdr>
    </w:div>
    <w:div w:id="1230844967">
      <w:bodyDiv w:val="true"/>
      <w:marLeft w:val="0"/>
      <w:marRight w:val="0"/>
      <w:marTop w:val="0"/>
      <w:marBottom w:val="0"/>
      <w:divBdr>
        <w:top w:val="none" w:color="auto" w:sz="0" w:space="0"/>
        <w:left w:val="none" w:color="auto" w:sz="0" w:space="0"/>
        <w:bottom w:val="none" w:color="auto" w:sz="0" w:space="0"/>
        <w:right w:val="none" w:color="auto" w:sz="0" w:space="0"/>
      </w:divBdr>
    </w:div>
    <w:div w:id="1233737745">
      <w:bodyDiv w:val="true"/>
      <w:marLeft w:val="0"/>
      <w:marRight w:val="0"/>
      <w:marTop w:val="0"/>
      <w:marBottom w:val="0"/>
      <w:divBdr>
        <w:top w:val="none" w:color="auto" w:sz="0" w:space="0"/>
        <w:left w:val="none" w:color="auto" w:sz="0" w:space="0"/>
        <w:bottom w:val="none" w:color="auto" w:sz="0" w:space="0"/>
        <w:right w:val="none" w:color="auto" w:sz="0" w:space="0"/>
      </w:divBdr>
    </w:div>
    <w:div w:id="1369987578">
      <w:bodyDiv w:val="true"/>
      <w:marLeft w:val="0"/>
      <w:marRight w:val="0"/>
      <w:marTop w:val="0"/>
      <w:marBottom w:val="0"/>
      <w:divBdr>
        <w:top w:val="none" w:color="auto" w:sz="0" w:space="0"/>
        <w:left w:val="none" w:color="auto" w:sz="0" w:space="0"/>
        <w:bottom w:val="none" w:color="auto" w:sz="0" w:space="0"/>
        <w:right w:val="none" w:color="auto" w:sz="0" w:space="0"/>
      </w:divBdr>
    </w:div>
    <w:div w:id="1375542848">
      <w:bodyDiv w:val="true"/>
      <w:marLeft w:val="0"/>
      <w:marRight w:val="0"/>
      <w:marTop w:val="0"/>
      <w:marBottom w:val="0"/>
      <w:divBdr>
        <w:top w:val="none" w:color="auto" w:sz="0" w:space="0"/>
        <w:left w:val="none" w:color="auto" w:sz="0" w:space="0"/>
        <w:bottom w:val="none" w:color="auto" w:sz="0" w:space="0"/>
        <w:right w:val="none" w:color="auto" w:sz="0" w:space="0"/>
      </w:divBdr>
    </w:div>
    <w:div w:id="151364173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travnja 2026.</izvorni_sadrzaj>
    <derivirana_varijabla naziv="DomainObject.DatumDonosenjaOdluke_1">23.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2025.</izvorni_sadrzaj>
    <derivirana_varijabla naziv="DomainObject.Predmet.DatumOsnivanja_1">24.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Ob-178/2025</izvorni_sadrzaj>
    <derivirana_varijabla naziv="DomainObject.Predmet.OznakaBroj_1">P Ob-178/2025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Antonijo Baričević</izvorni_sadrzaj>
    <derivirana_varijabla naziv="DomainObject.Predmet.ProtustrankaFormated_1">  Antonijo Baričević</derivirana_varijabla>
  </DomainObject.Predmet.ProtustrankaFormated>
  <DomainObject.Predmet.ProtustrankaFormatedOIB>
    <izvorni_sadrzaj>  Antonijo Baričević, OIB 23450566497</izvorni_sadrzaj>
    <derivirana_varijabla naziv="DomainObject.Predmet.ProtustrankaFormatedOIB_1">  Antonijo Baričević, OIB 23450566497</derivirana_varijabla>
  </DomainObject.Predmet.ProtustrankaFormatedOIB>
  <DomainObject.Predmet.ProtustrankaFormatedWithAdress>
    <izvorni_sadrzaj> Antonijo Baričević, Matije Gupca 78, 31500 Velimirovac</izvorni_sadrzaj>
    <derivirana_varijabla naziv="DomainObject.Predmet.ProtustrankaFormatedWithAdress_1"> Antonijo Baričević, Matije Gupca 78, 31500 Velimirovac</derivirana_varijabla>
  </DomainObject.Predmet.ProtustrankaFormatedWithAdress>
  <DomainObject.Predmet.ProtustrankaFormatedWithAdressOIB>
    <izvorni_sadrzaj> Antonijo Baričević, OIB 23450566497, Matije Gupca 78, 31500 Velimirovac</izvorni_sadrzaj>
    <derivirana_varijabla naziv="DomainObject.Predmet.ProtustrankaFormatedWithAdressOIB_1"> Antonijo Baričević, OIB 23450566497, Matije Gupca 78, 31500 Velimirovac</derivirana_varijabla>
  </DomainObject.Predmet.ProtustrankaFormatedWithAdressOIB>
  <DomainObject.Predmet.ProtustrankaWithAdress>
    <izvorni_sadrzaj>Antonijo Baričević Matije Gupca 78, 31500 Velimirovac</izvorni_sadrzaj>
    <derivirana_varijabla naziv="DomainObject.Predmet.ProtustrankaWithAdress_1">Antonijo Baričević Matije Gupca 78, 31500 Velimirovac</derivirana_varijabla>
  </DomainObject.Predmet.ProtustrankaWithAdress>
  <DomainObject.Predmet.ProtustrankaWithAdressOIB>
    <izvorni_sadrzaj>Antonijo Baričević, OIB 23450566497, Matije Gupca 78, 31500 Velimirovac</izvorni_sadrzaj>
    <derivirana_varijabla naziv="DomainObject.Predmet.ProtustrankaWithAdressOIB_1">Antonijo Baričević, OIB 23450566497, Matije Gupca 78, 31500 Velimirovac</derivirana_varijabla>
  </DomainObject.Predmet.ProtustrankaWithAdressOIB>
  <DomainObject.Predmet.ProtustrankaNazivFormated>
    <izvorni_sadrzaj>Antonijo Baričević</izvorni_sadrzaj>
    <derivirana_varijabla naziv="DomainObject.Predmet.ProtustrankaNazivFormated_1">Antonijo Baričević</derivirana_varijabla>
  </DomainObject.Predmet.ProtustrankaNazivFormated>
  <DomainObject.Predmet.ProtustrankaNazivFormatedOIB>
    <izvorni_sadrzaj>Antonijo Baričević, OIB 23450566497</izvorni_sadrzaj>
    <derivirana_varijabla naziv="DomainObject.Predmet.ProtustrankaNazivFormatedOIB_1">Antonijo Baričević, OIB 23450566497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 Baričević; Anđela Baričević; Hrvatski zavod za socijalni rad</izvorni_sadrzaj>
    <derivirana_varijabla naziv="DomainObject.Predmet.StrankaFormated_1">  Niko Baričević; Anđela Baričević; Hrvatski zavod za socijalni rad</derivirana_varijabla>
  </DomainObject.Predmet.StrankaFormated>
  <DomainObject.Predmet.StrankaFormatedOIB>
    <izvorni_sadrzaj>  Niko Baričević, OIB 57848878845; Anđela Baričević, OIB 42993089582; Hrvatski zavod za socijalni rad, OIB 52966791065</izvorni_sadrzaj>
    <derivirana_varijabla naziv="DomainObject.Predmet.StrankaFormatedOIB_1">  Niko Baričević, OIB 57848878845; Anđela Baričević, OIB 42993089582; Hrvatski zavod za socijalni rad, OIB 52966791065</derivirana_varijabla>
  </DomainObject.Predmet.StrankaFormatedOIB>
  <DomainObject.Predmet.StrankaFormatedWithAdress>
    <izvorni_sadrzaj> Niko Baričević, Zrinsko-Frankopanska Ulica 9, 31551 Veliškovci; Anđela Baričević, Zrinsko-Frankopanska Ulica 9, 31551 Veliškovci; Hrvatski zavod za socijalni rad</izvorni_sadrzaj>
    <derivirana_varijabla naziv="DomainObject.Predmet.StrankaFormatedWithAdress_1"> Niko Baričević, Zrinsko-Frankopanska Ulica 9, 31551 Veliškovci; Anđela Baričević, Zrinsko-Frankopanska Ulica 9, 31551 Veliškovci; Hrvatski zavod za socijalni rad</derivirana_varijabla>
  </DomainObject.Predmet.StrankaFormatedWithAdress>
  <DomainObject.Predmet.StrankaFormatedWithAdressOIB>
    <izvorni_sadrzaj> Niko Baričević, OIB 57848878845, Zrinsko-Frankopanska Ulica 9, 31551 Veliškovci; Anđela Baričević, OIB 42993089582, Zrinsko-Frankopanska Ulica 9, 31551 Veliškovci; Hrvatski zavod za socijalni rad, OIB 52966791065</izvorni_sadrzaj>
    <derivirana_varijabla naziv="DomainObject.Predmet.StrankaFormatedWithAdressOIB_1"> Niko Baričević, OIB 57848878845, Zrinsko-Frankopanska Ulica 9, 31551 Veliškovci; Anđela Baričević, OIB 42993089582, Zrinsko-Frankopanska Ulica 9, 31551 Veliškovci; Hrvatski zavod za socijalni rad, OIB 52966791065</derivirana_varijabla>
  </DomainObject.Predmet.StrankaFormatedWithAdressOIB>
  <DomainObject.Predmet.StrankaWithAdress>
    <izvorni_sadrzaj>Niko Baričević Zrinsko-Frankopanska Ulica 9,31551 Veliškovci,Anđela Baričević Zrinsko-Frankopanska Ulica 9,31551 Veliškovci,Hrvatski zavod za socijalni rad </izvorni_sadrzaj>
    <derivirana_varijabla naziv="DomainObject.Predmet.StrankaWithAdress_1">Niko Baričević Zrinsko-Frankopanska Ulica 9,31551 Veliškovci,Anđela Baričević Zrinsko-Frankopanska Ulica 9,31551 Veliškovci,Hrvatski zavod za socijalni rad </derivirana_varijabla>
  </DomainObject.Predmet.StrankaWithAdress>
  <DomainObject.Predmet.StrankaWithAdressOIB>
    <izvorni_sadrzaj>Niko Baričević, OIB 57848878845, Zrinsko-Frankopanska Ulica 9,31551 Veliškovci,Anđela Baričević, OIB 42993089582, Zrinsko-Frankopanska Ulica 9,31551 Veliškovci,Hrvatski zavod za socijalni rad, OIB 52966791065</izvorni_sadrzaj>
    <derivirana_varijabla naziv="DomainObject.Predmet.StrankaWithAdressOIB_1">Niko Baričević, OIB 57848878845, Zrinsko-Frankopanska Ulica 9,31551 Veliškovci,Anđela Baričević, OIB 42993089582, Zrinsko-Frankopanska Ulica 9,31551 Veliškovci,Hrvatski zavod za socijalni rad, OIB 52966791065</derivirana_varijabla>
  </DomainObject.Predmet.StrankaWithAdressOIB>
  <DomainObject.Predmet.StrankaNazivFormated>
    <izvorni_sadrzaj>Niko Baričević,Anđela Baričević,Hrvatski zavod za socijalni rad</izvorni_sadrzaj>
    <derivirana_varijabla naziv="DomainObject.Predmet.StrankaNazivFormated_1">Niko Baričević,Anđela Baričević,Hrvatski zavod za socijalni rad</derivirana_varijabla>
  </DomainObject.Predmet.StrankaNazivFormated>
  <DomainObject.Predmet.StrankaNazivFormatedOIB>
    <izvorni_sadrzaj>Niko Baričević, OIB 57848878845,Anđela Baričević, OIB 42993089582,Hrvatski zavod za socijalni rad, OIB 52966791065</izvorni_sadrzaj>
    <derivirana_varijabla naziv="DomainObject.Predmet.StrankaNazivFormatedOIB_1">Niko Baričević, OIB 57848878845,Anđela Baričević, OIB 42993089582,Hrvatski zavod za socijalni rad, OIB 52966791065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Šimica Maloča</izvorni_sadrzaj>
    <derivirana_varijabla naziv="DomainObject.Predmet.Zapisnicar_1">Šimica Maloča</derivirana_varijabla>
  </DomainObject.Predmet.Zapisnicar>
  <DomainObject.Predmet.StrankaListFormated>
    <izvorni_sadrzaj>
      <item>Niko Baričević</item>
      <item>Anđela Baričević</item>
      <item>Hrvatski zavod za socijalni rad</item>
    </izvorni_sadrzaj>
    <derivirana_varijabla naziv="DomainObject.Predmet.StrankaListFormated_1">
      <item>Niko Baričević</item>
      <item>Anđela Baričević</item>
      <item>Hrvatski zavod za socijalni rad</item>
    </derivirana_varijabla>
  </DomainObject.Predmet.StrankaListFormated>
  <DomainObject.Predmet.StrankaListFormatedOIB>
    <izvorni_sadrzaj>
      <item>Niko Baričević, OIB 57848878845</item>
      <item>Anđela Baričević, OIB 42993089582</item>
      <item>Hrvatski zavod za socijalni rad, OIB 52966791065</item>
    </izvorni_sadrzaj>
    <derivirana_varijabla naziv="DomainObject.Predmet.StrankaListFormatedOIB_1">
      <item>Niko Baričević, OIB 57848878845</item>
      <item>Anđela Baričević, OIB 42993089582</item>
      <item>Hrvatski zavod za socijalni rad, OIB 52966791065</item>
    </derivirana_varijabla>
  </DomainObject.Predmet.StrankaListFormatedOIB>
  <DomainObject.Predmet.StrankaListFormatedWithAdress>
    <izvorni_sadrzaj>
      <item>Niko Baričević, Zrinsko-Frankopanska Ulica 9, 31551 Veliškovci</item>
      <item>Anđela Baričević, Zrinsko-Frankopanska Ulica 9, 31551 Veliškovci</item>
      <item>Hrvatski zavod za socijalni rad</item>
    </izvorni_sadrzaj>
    <derivirana_varijabla naziv="DomainObject.Predmet.StrankaListFormatedWithAdress_1">
      <item>Niko Baričević, Zrinsko-Frankopanska Ulica 9, 31551 Veliškovci</item>
      <item>Anđela Baričević, Zrinsko-Frankopanska Ulica 9, 31551 Veliškovci</item>
      <item>Hrvatski zavod za socijalni rad</item>
    </derivirana_varijabla>
  </DomainObject.Predmet.StrankaListFormatedWithAdress>
  <DomainObject.Predmet.StrankaListFormatedWithAdressOIB>
    <izvorni_sadrzaj>
      <item>Niko Baričević, OIB 57848878845, Zrinsko-Frankopanska Ulica 9, 31551 Veliškovci</item>
      <item>Anđela Baričević, OIB 42993089582, Zrinsko-Frankopanska Ulica 9, 31551 Veliškovci</item>
      <item>Hrvatski zavod za socijalni rad, OIB 52966791065</item>
    </izvorni_sadrzaj>
    <derivirana_varijabla naziv="DomainObject.Predmet.StrankaListFormatedWithAdressOIB_1">
      <item>Niko Baričević, OIB 57848878845, Zrinsko-Frankopanska Ulica 9, 31551 Veliškovci</item>
      <item>Anđela Baričević, OIB 42993089582, Zrinsko-Frankopanska Ulica 9, 31551 Veliškovci</item>
      <item>Hrvatski zavod za socijalni rad, OIB 52966791065</item>
    </derivirana_varijabla>
  </DomainObject.Predmet.StrankaListFormatedWithAdressOIB>
  <DomainObject.Predmet.StrankaListNazivFormated>
    <izvorni_sadrzaj>
      <item>Niko Baričević</item>
      <item>Anđela Baričević</item>
      <item>Hrvatski zavod za socijalni rad</item>
    </izvorni_sadrzaj>
    <derivirana_varijabla naziv="DomainObject.Predmet.StrankaListNazivFormated_1">
      <item>Niko Baričević</item>
      <item>Anđela Baričević</item>
      <item>Hrvatski zavod za socijalni rad</item>
    </derivirana_varijabla>
  </DomainObject.Predmet.StrankaListNazivFormated>
  <DomainObject.Predmet.StrankaListNazivFormatedOIB>
    <izvorni_sadrzaj>
      <item>Niko Baričević, OIB 57848878845</item>
      <item>Anđela Baričević, OIB 42993089582</item>
      <item>Hrvatski zavod za socijalni rad, OIB 52966791065</item>
    </izvorni_sadrzaj>
    <derivirana_varijabla naziv="DomainObject.Predmet.StrankaListNazivFormatedOIB_1">
      <item>Niko Baričević, OIB 57848878845</item>
      <item>Anđela Baričević, OIB 42993089582</item>
      <item>Hrvatski zavod za socijalni rad, OIB 52966791065</item>
    </derivirana_varijabla>
  </DomainObject.Predmet.StrankaListNazivFormatedOIB>
  <DomainObject.Predmet.ProtuStrankaListFormated>
    <izvorni_sadrzaj>
      <item>Antonijo Baričević</item>
    </izvorni_sadrzaj>
    <derivirana_varijabla naziv="DomainObject.Predmet.ProtuStrankaListFormated_1">
      <item>Antonijo Baričević</item>
    </derivirana_varijabla>
  </DomainObject.Predmet.ProtuStrankaListFormated>
  <DomainObject.Predmet.ProtuStrankaListFormatedOIB>
    <izvorni_sadrzaj>
      <item>Antonijo Baričević, OIB 23450566497</item>
    </izvorni_sadrzaj>
    <derivirana_varijabla naziv="DomainObject.Predmet.ProtuStrankaListFormatedOIB_1">
      <item>Antonijo Baričević, OIB 23450566497</item>
    </derivirana_varijabla>
  </DomainObject.Predmet.ProtuStrankaListFormatedOIB>
  <DomainObject.Predmet.ProtuStrankaListFormatedWithAdress>
    <izvorni_sadrzaj>
      <item>Antonijo Baričević, Matije Gupca 78, 31500 Velimirovac</item>
    </izvorni_sadrzaj>
    <derivirana_varijabla naziv="DomainObject.Predmet.ProtuStrankaListFormatedWithAdress_1">
      <item>Antonijo Baričević, Matije Gupca 78, 31500 Velimirovac</item>
    </derivirana_varijabla>
  </DomainObject.Predmet.ProtuStrankaListFormatedWithAdress>
  <DomainObject.Predmet.ProtuStrankaListFormatedWithAdressOIB>
    <izvorni_sadrzaj>
      <item>Antonijo Baričević, OIB 23450566497, Matije Gupca 78, 31500 Velimirovac</item>
    </izvorni_sadrzaj>
    <derivirana_varijabla naziv="DomainObject.Predmet.ProtuStrankaListFormatedWithAdressOIB_1">
      <item>Antonijo Baričević, OIB 23450566497, Matije Gupca 78, 31500 Velimirovac</item>
    </derivirana_varijabla>
  </DomainObject.Predmet.ProtuStrankaListFormatedWithAdressOIB>
  <DomainObject.Predmet.ProtuStrankaListNazivFormated>
    <izvorni_sadrzaj>
      <item>Antonijo Baričević</item>
    </izvorni_sadrzaj>
    <derivirana_varijabla naziv="DomainObject.Predmet.ProtuStrankaListNazivFormated_1">
      <item>Antonijo Baričević</item>
    </derivirana_varijabla>
  </DomainObject.Predmet.ProtuStrankaListNazivFormated>
  <DomainObject.Predmet.ProtuStrankaListNazivFormatedOIB>
    <izvorni_sadrzaj>
      <item>Antonijo Baričević, OIB 23450566497</item>
    </izvorni_sadrzaj>
    <derivirana_varijabla naziv="DomainObject.Predmet.ProtuStrankaListNazivFormatedOIB_1">
      <item>Antonijo Baričević, OIB 23450566497</item>
    </derivirana_varijabla>
  </DomainObject.Predmet.ProtuStrankaListNazivFormatedOIB>
  <DomainObject.Predmet.OstaliListFormated>
    <izvorni_sadrzaj>
      <item>Doris Vorih</item>
    </izvorni_sadrzaj>
    <derivirana_varijabla naziv="DomainObject.Predmet.OstaliListFormated_1">
      <item>Doris Vorih</item>
    </derivirana_varijabla>
  </DomainObject.Predmet.OstaliListFormated>
  <DomainObject.Predmet.OstaliListFormatedOIB>
    <izvorni_sadrzaj>
      <item>Doris Vorih, OIB 21812477256</item>
    </izvorni_sadrzaj>
    <derivirana_varijabla naziv="DomainObject.Predmet.OstaliListFormatedOIB_1">
      <item>Doris Vorih, OIB 21812477256</item>
    </derivirana_varijabla>
  </DomainObject.Predmet.OstaliListFormatedOIB>
  <DomainObject.Predmet.OstaliListFormatedWithAdress>
    <izvorni_sadrzaj>
      <item>Doris Vorih, Zrinsko-Frankopanska Ulica 9, 31551 Veliškovci</item>
    </izvorni_sadrzaj>
    <derivirana_varijabla naziv="DomainObject.Predmet.OstaliListFormatedWithAdress_1">
      <item>Doris Vorih, Zrinsko-Frankopanska Ulica 9, 31551 Veliškovci</item>
    </derivirana_varijabla>
  </DomainObject.Predmet.OstaliListFormatedWithAdress>
  <DomainObject.Predmet.OstaliListFormatedWithAdressOIB>
    <izvorni_sadrzaj>
      <item>Doris Vorih, OIB 21812477256, Zrinsko-Frankopanska Ulica 9, 31551 Veliškovci</item>
    </izvorni_sadrzaj>
    <derivirana_varijabla naziv="DomainObject.Predmet.OstaliListFormatedWithAdressOIB_1">
      <item>Doris Vorih, OIB 21812477256, Zrinsko-Frankopanska Ulica 9, 31551 Veliškovci</item>
    </derivirana_varijabla>
  </DomainObject.Predmet.OstaliListFormatedWithAdressOIB>
  <DomainObject.Predmet.OstaliListNazivFormated>
    <izvorni_sadrzaj>
      <item>Doris Vorih</item>
    </izvorni_sadrzaj>
    <derivirana_varijabla naziv="DomainObject.Predmet.OstaliListNazivFormated_1">
      <item>Doris Vorih</item>
    </derivirana_varijabla>
  </DomainObject.Predmet.OstaliListNazivFormated>
  <DomainObject.Predmet.OstaliListNazivFormatedOIB>
    <izvorni_sadrzaj>
      <item>Doris Vorih, OIB 21812477256</item>
    </izvorni_sadrzaj>
    <derivirana_varijabla naziv="DomainObject.Predmet.OstaliListNazivFormatedOIB_1">
      <item>Doris Vorih, OIB 21812477256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23. travnja 2026.</izvorni_sadrzaj>
    <derivirana_varijabla naziv="DomainObject.Datum_1">23. travnja 2026.</derivirana_varijabla>
  </DomainObject.Datum>
  <DomainObject.PoslovniBrojDokumenta>
    <izvorni_sadrzaj/>
    <derivirana_varijabla naziv="DomainObject.PoslovniBrojDokumenta_1"/>
  </DomainObject.PoslovniBrojDokumenta>
  <DomainObject.Predmet.StrankaIDrugi>
    <izvorni_sadrzaj>Niko Baričević i dr.</izvorni_sadrzaj>
    <derivirana_varijabla naziv="DomainObject.Predmet.StrankaIDrugi_1">Niko Baričević i dr.</derivirana_varijabla>
  </DomainObject.Predmet.StrankaIDrugi>
  <DomainObject.Predmet.ProtustrankaIDrugi>
    <izvorni_sadrzaj>Antonijo Baričević</izvorni_sadrzaj>
    <derivirana_varijabla naziv="DomainObject.Predmet.ProtustrankaIDrugi_1">Antonijo Baričević</derivirana_varijabla>
  </DomainObject.Predmet.ProtustrankaIDrugi>
  <DomainObject.Predmet.StrankaIDrugiAdressOIB>
    <izvorni_sadrzaj>Niko Baričević, OIB 57848878845, Zrinsko-Frankopanska Ulica 9, 31551 Veliškovci i dr.</izvorni_sadrzaj>
    <derivirana_varijabla naziv="DomainObject.Predmet.StrankaIDrugiAdressOIB_1">Niko Baričević, OIB 57848878845, Zrinsko-Frankopanska Ulica 9, 31551 Veliškovci i dr.</derivirana_varijabla>
  </DomainObject.Predmet.StrankaIDrugiAdressOIB>
  <DomainObject.Predmet.ProtustrankaIDrugiAdressOIB>
    <izvorni_sadrzaj>Antonijo Baričević, OIB 23450566497, Matije Gupca 78, 31500 Velimirovac</izvorni_sadrzaj>
    <derivirana_varijabla naziv="DomainObject.Predmet.ProtustrankaIDrugiAdressOIB_1">Antonijo Baričević, OIB 23450566497, Matije Gupca 78, 31500 Velimirovac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 Baričević</item>
      <item>Anđela Baričević</item>
      <item>Antonijo Baričević</item>
      <item>Doris Vorih</item>
      <item>Hrvatski zavod za socijalni rad</item>
    </izvorni_sadrzaj>
    <derivirana_varijabla naziv="DomainObject.Predmet.SudioniciListNaziv_1">
      <item>Niko Baričević</item>
      <item>Anđela Baričević</item>
      <item>Antonijo Baričević</item>
      <item>Doris Vorih</item>
      <item>Hrvatski zavod za socijalni rad</item>
    </derivirana_varijabla>
  </DomainObject.Predmet.SudioniciListNaziv>
  <DomainObject.Predmet.SudioniciListAdressOIB>
    <izvorni_sadrzaj>
      <item>Niko Baričević, OIB 57848878845, Zrinsko-Frankopanska Ulica 9,31551 Veliškovci</item>
      <item>Anđela Baričević, OIB 42993089582, Zrinsko-Frankopanska Ulica 9,31551 Veliškovci</item>
      <item>Antonijo Baričević, OIB 23450566497, Matije Gupca 78,31500 Velimirovac</item>
      <item>Doris Vorih, OIB 21812477256, Zrinsko-Frankopanska Ulica 9,31551 Veliškovci</item>
      <item>Hrvatski zavod za socijalni rad, OIB 52966791065</item>
    </izvorni_sadrzaj>
    <derivirana_varijabla naziv="DomainObject.Predmet.SudioniciListAdressOIB_1">
      <item>Niko Baričević, OIB 57848878845, Zrinsko-Frankopanska Ulica 9,31551 Veliškovci</item>
      <item>Anđela Baričević, OIB 42993089582, Zrinsko-Frankopanska Ulica 9,31551 Veliškovci</item>
      <item>Antonijo Baričević, OIB 23450566497, Matije Gupca 78,31500 Velimirovac</item>
      <item>Doris Vorih, OIB 21812477256, Zrinsko-Frankopanska Ulica 9,31551 Veliškovci</item>
      <item>Hrvatski zavod za socijalni rad, OIB 52966791065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57848878845</item>
      <item>, OIB 42993089582</item>
      <item>, OIB 23450566497</item>
      <item>, OIB 21812477256</item>
      <item>, OIB 52966791065</item>
    </izvorni_sadrzaj>
    <derivirana_varijabla naziv="DomainObject.Predmet.SudioniciListNazivOIB_1">
      <item>, OIB 57848878845</item>
      <item>, OIB 42993089582</item>
      <item>, OIB 23450566497</item>
      <item>, OIB 21812477256</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veljače 2026.</izvorni_sadrzaj>
    <derivirana_varijabla naziv="DomainObject.PredzadnjaOdlukaIzPredmeta.DatumDonosenjaOdluke_1">19. veljače 2026.</derivirana_varijabla>
  </DomainObject.PredzadnjaOdlukaIzPredmeta.DatumDonosenjaOdluke>
  <DomainObject.PredzadnjaOdlukaIzPredmeta.Oznaka>
    <izvorni_sadrzaj>P Ob-178/2025-18</izvorni_sadrzaj>
    <derivirana_varijabla naziv="DomainObject.PredzadnjaOdlukaIzPredmeta.Oznaka_1">P Ob-178/2025-18</derivirana_varijabla>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759F3-E7DB-431B-85BC-D6ABFBF95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5</properties:Pages>
  <properties:Words>2080</properties:Words>
  <properties:Characters>10323</properties:Characters>
  <properties:Lines>222</properties:Lines>
  <properties:Paragraphs>43</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XIII Pr-615/04-5</vt:lpstr>
    </vt:vector>
  </properties:TitlesOfParts>
  <properties:LinksUpToDate>false</properties:LinksUpToDate>
  <properties:CharactersWithSpaces>12507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2026-04-21T11:43:00Z</dcterms:created>
  <dc:creator>SUD</dc:creator>
  <cp:lastModifiedBy>Šimica Maloča</cp:lastModifiedBy>
  <cp:lastPrinted>2026-04-10T07:25:00Z</cp:lastPrinted>
  <dcterms:modified xmlns:xsi="http://www.w3.org/2001/XMLSchema-instance" xsi:type="dcterms:W3CDTF">2026-04-23T11:16:00Z</dcterms:modified>
  <cp:revision>5</cp:revision>
  <dc:title>Broj: XIII Pr-615/04-5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(Presuda-P OB-178-2025-Baričević-uzdržavanje-Anonimizirana.docx)</vt:lpwstr>
  </prop:property>
  <prop:property fmtid="{D5CDD505-2E9C-101B-9397-08002B2CF9AE}" pid="4" name="CC_coloring">
    <vt:bool>false</vt:bool>
  </prop:property>
  <prop:property fmtid="{D5CDD505-2E9C-101B-9397-08002B2CF9AE}" pid="5" name="BrojStranica">
    <vt:i4>5</vt:i4>
  </prop:property>
</prop:Properties>
</file>